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F9" w:rsidRDefault="00CC1476" w:rsidP="00BC64F9">
      <w:pPr>
        <w:pStyle w:val="Nagwek"/>
        <w:tabs>
          <w:tab w:val="left" w:pos="708"/>
        </w:tabs>
        <w:jc w:val="right"/>
        <w:rPr>
          <w:noProof/>
        </w:rPr>
      </w:pPr>
      <w:r>
        <w:rPr>
          <w:noProof/>
          <w:lang w:val="pl-PL"/>
        </w:rPr>
        <w:drawing>
          <wp:inline distT="0" distB="0" distL="0" distR="0" wp14:anchorId="2D775EA2">
            <wp:extent cx="723900" cy="457200"/>
            <wp:effectExtent l="0" t="0" r="0" b="0"/>
            <wp:docPr id="65" name="Obraz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64F9">
        <w:rPr>
          <w:noProof/>
        </w:rPr>
        <w:tab/>
      </w:r>
      <w:r w:rsidR="00BC64F9">
        <w:rPr>
          <w:noProof/>
        </w:rPr>
        <w:tab/>
      </w:r>
      <w:r w:rsidR="00BC64F9">
        <w:rPr>
          <w:noProof/>
          <w:lang w:val="pl-PL"/>
        </w:rPr>
        <w:drawing>
          <wp:inline distT="0" distB="0" distL="0" distR="0">
            <wp:extent cx="1447800" cy="590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F9" w:rsidRDefault="00BC64F9" w:rsidP="00BC64F9">
      <w:pPr>
        <w:pStyle w:val="Nagwek"/>
        <w:tabs>
          <w:tab w:val="left" w:pos="708"/>
        </w:tabs>
        <w:jc w:val="center"/>
        <w:rPr>
          <w:b/>
          <w:smallCaps/>
          <w:sz w:val="28"/>
        </w:rPr>
      </w:pPr>
      <w:r>
        <w:rPr>
          <w:b/>
          <w:smallCaps/>
          <w:sz w:val="28"/>
        </w:rPr>
        <w:t>POWIATOWY URZĄD PRACY</w:t>
      </w:r>
    </w:p>
    <w:p w:rsidR="00BC64F9" w:rsidRDefault="00BC64F9" w:rsidP="00BC64F9">
      <w:pPr>
        <w:pStyle w:val="Nagwek"/>
        <w:tabs>
          <w:tab w:val="clear" w:pos="4536"/>
        </w:tabs>
        <w:jc w:val="center"/>
      </w:pPr>
      <w:r>
        <w:rPr>
          <w:sz w:val="24"/>
        </w:rPr>
        <w:t>w  PRZEMYŚLU</w:t>
      </w:r>
      <w:r>
        <w:t xml:space="preserve">  ul. Katedralna 5</w:t>
      </w:r>
    </w:p>
    <w:p w:rsidR="00BC64F9" w:rsidRDefault="00BC64F9" w:rsidP="00BC64F9">
      <w:pPr>
        <w:pStyle w:val="Nagwek"/>
        <w:tabs>
          <w:tab w:val="clear" w:pos="4536"/>
        </w:tabs>
        <w:jc w:val="center"/>
      </w:pPr>
      <w:r>
        <w:t>37 - 700 Przemyśl</w:t>
      </w:r>
    </w:p>
    <w:p w:rsidR="00BC64F9" w:rsidRDefault="00BC64F9" w:rsidP="00BC64F9">
      <w:pPr>
        <w:pStyle w:val="Nagwek"/>
        <w:tabs>
          <w:tab w:val="clear" w:pos="4536"/>
        </w:tabs>
        <w:jc w:val="center"/>
        <w:rPr>
          <w:b/>
          <w:sz w:val="22"/>
        </w:rPr>
      </w:pPr>
      <w:r>
        <w:rPr>
          <w:b/>
          <w:sz w:val="22"/>
        </w:rPr>
        <w:t>Centrum  Aktywizacji  Zawodowej</w:t>
      </w:r>
    </w:p>
    <w:p w:rsidR="00BC64F9" w:rsidRDefault="00BC64F9" w:rsidP="00BC64F9">
      <w:pPr>
        <w:pStyle w:val="Nagwek"/>
        <w:tabs>
          <w:tab w:val="clear" w:pos="4536"/>
        </w:tabs>
        <w:jc w:val="center"/>
        <w:rPr>
          <w:sz w:val="18"/>
        </w:rPr>
      </w:pPr>
      <w:r>
        <w:rPr>
          <w:sz w:val="18"/>
        </w:rPr>
        <w:t>Dział Poradnictwa i Rozwoju Zawodowego</w:t>
      </w:r>
    </w:p>
    <w:p w:rsidR="00BC64F9" w:rsidRDefault="00BC64F9" w:rsidP="00BC64F9">
      <w:pPr>
        <w:pStyle w:val="Nagwek"/>
        <w:tabs>
          <w:tab w:val="clear" w:pos="4536"/>
        </w:tabs>
        <w:jc w:val="center"/>
        <w:rPr>
          <w:sz w:val="18"/>
          <w:lang w:val="en-US"/>
        </w:rPr>
      </w:pPr>
      <w:r>
        <w:rPr>
          <w:sz w:val="18"/>
          <w:lang w:val="en-US"/>
        </w:rPr>
        <w:t>tel</w:t>
      </w:r>
      <w:r>
        <w:rPr>
          <w:sz w:val="22"/>
          <w:lang w:val="en-US"/>
        </w:rPr>
        <w:t>.</w:t>
      </w:r>
      <w:r>
        <w:rPr>
          <w:sz w:val="28"/>
          <w:lang w:val="en-US"/>
        </w:rPr>
        <w:t xml:space="preserve"> </w:t>
      </w:r>
      <w:r>
        <w:rPr>
          <w:sz w:val="18"/>
          <w:lang w:val="en-US"/>
        </w:rPr>
        <w:t>(16)  676-09-19 , 675-00-44,  fax: (16) 676-09- 04, email: sekretariat@przemysl.praca.gov.pl</w:t>
      </w:r>
    </w:p>
    <w:p w:rsidR="00BC64F9" w:rsidRDefault="00BC64F9" w:rsidP="00BC64F9">
      <w:pPr>
        <w:pStyle w:val="Nagwek"/>
        <w:tabs>
          <w:tab w:val="clear" w:pos="4536"/>
        </w:tabs>
        <w:jc w:val="right"/>
        <w:rPr>
          <w:sz w:val="22"/>
          <w:szCs w:val="22"/>
        </w:rPr>
      </w:pPr>
      <w:r>
        <w:rPr>
          <w:noProof/>
          <w:lang w:val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136525</wp:posOffset>
                </wp:positionV>
                <wp:extent cx="6492240" cy="0"/>
                <wp:effectExtent l="0" t="19050" r="41910" b="38100"/>
                <wp:wrapTopAndBottom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3B5B646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10.75pt" to="483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" o:allowincell="f" strokecolor="green" strokeweight="4.5pt">
                <v:stroke linestyle="thinThick"/>
                <w10:wrap type="topAndBottom"/>
              </v:line>
            </w:pict>
          </mc:Fallback>
        </mc:AlternateContent>
      </w:r>
      <w:r>
        <w:rPr>
          <w:sz w:val="22"/>
          <w:szCs w:val="22"/>
        </w:rPr>
        <w:t>Przemyśl,</w:t>
      </w:r>
      <w:r w:rsidR="00B47BA0">
        <w:rPr>
          <w:sz w:val="22"/>
          <w:szCs w:val="22"/>
        </w:rPr>
        <w:t xml:space="preserve"> dnia </w:t>
      </w:r>
      <w:r w:rsidR="00CC1476">
        <w:rPr>
          <w:sz w:val="22"/>
          <w:szCs w:val="22"/>
          <w:lang w:val="pl-PL"/>
        </w:rPr>
        <w:t>30</w:t>
      </w:r>
      <w:r>
        <w:rPr>
          <w:sz w:val="22"/>
          <w:szCs w:val="22"/>
        </w:rPr>
        <w:t>.0</w:t>
      </w:r>
      <w:r w:rsidR="00A102E1">
        <w:rPr>
          <w:sz w:val="22"/>
          <w:szCs w:val="22"/>
          <w:lang w:val="pl-PL"/>
        </w:rPr>
        <w:t>9</w:t>
      </w:r>
      <w:r>
        <w:rPr>
          <w:sz w:val="22"/>
          <w:szCs w:val="22"/>
        </w:rPr>
        <w:t>.2025r.</w:t>
      </w:r>
    </w:p>
    <w:p w:rsidR="00BC64F9" w:rsidRDefault="00BC64F9" w:rsidP="00BC64F9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PZ.5362.2</w:t>
      </w:r>
      <w:r w:rsidR="00CC1476">
        <w:rPr>
          <w:sz w:val="22"/>
          <w:szCs w:val="22"/>
        </w:rPr>
        <w:t>9</w:t>
      </w:r>
      <w:r>
        <w:rPr>
          <w:sz w:val="22"/>
          <w:szCs w:val="22"/>
        </w:rPr>
        <w:t>.2025.</w:t>
      </w:r>
      <w:r w:rsidR="00B47BA0">
        <w:rPr>
          <w:sz w:val="22"/>
          <w:szCs w:val="22"/>
        </w:rPr>
        <w:t>MŻ</w:t>
      </w:r>
    </w:p>
    <w:p w:rsidR="00BC64F9" w:rsidRPr="00B31627" w:rsidRDefault="00BC64F9" w:rsidP="00BC64F9">
      <w:pPr>
        <w:pStyle w:val="NormalnyWeb"/>
        <w:spacing w:before="0" w:after="0" w:line="240" w:lineRule="auto"/>
        <w:jc w:val="center"/>
        <w:rPr>
          <w:b/>
          <w:i/>
          <w:sz w:val="22"/>
          <w:szCs w:val="22"/>
        </w:rPr>
      </w:pPr>
    </w:p>
    <w:p w:rsidR="00BC64F9" w:rsidRDefault="00BC64F9" w:rsidP="00BC64F9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ZAMAWIAJĄCY:</w:t>
      </w:r>
    </w:p>
    <w:p w:rsidR="00BC64F9" w:rsidRDefault="00BC64F9" w:rsidP="00BC64F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Powiatowy Urząd Pracy w Przemyślu </w:t>
      </w:r>
    </w:p>
    <w:p w:rsidR="00BC64F9" w:rsidRDefault="00BC64F9" w:rsidP="00BC64F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Katedralna 5</w:t>
      </w:r>
    </w:p>
    <w:p w:rsidR="00BC64F9" w:rsidRDefault="00BC64F9" w:rsidP="00BC64F9">
      <w:pPr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Przemyśl</w:t>
      </w:r>
    </w:p>
    <w:p w:rsidR="00BC64F9" w:rsidRDefault="00BC64F9" w:rsidP="00BC64F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telefon: 16 678-59-80, fax: 16 676-09-04</w:t>
      </w:r>
    </w:p>
    <w:p w:rsidR="00BC64F9" w:rsidRPr="00BC64F9" w:rsidRDefault="00BC64F9" w:rsidP="00BC64F9">
      <w:pPr>
        <w:pStyle w:val="NormalnyWeb"/>
        <w:spacing w:before="0" w:after="0" w:line="240" w:lineRule="auto"/>
        <w:jc w:val="center"/>
        <w:rPr>
          <w:b/>
          <w:i/>
          <w:sz w:val="22"/>
          <w:szCs w:val="22"/>
        </w:rPr>
      </w:pPr>
    </w:p>
    <w:p w:rsidR="00BC64F9" w:rsidRDefault="00BC64F9" w:rsidP="00BC64F9">
      <w:pPr>
        <w:pStyle w:val="NormalnyWeb"/>
        <w:spacing w:before="0" w:after="0" w:line="240" w:lineRule="auto"/>
        <w:jc w:val="center"/>
        <w:rPr>
          <w:b/>
          <w:i/>
        </w:rPr>
      </w:pPr>
      <w:r>
        <w:rPr>
          <w:b/>
          <w:i/>
        </w:rPr>
        <w:t>Zapytanie ofertowe</w:t>
      </w:r>
    </w:p>
    <w:p w:rsidR="00BC64F9" w:rsidRPr="00BC64F9" w:rsidRDefault="00BC64F9" w:rsidP="00BC64F9">
      <w:pPr>
        <w:pStyle w:val="NormalnyWeb"/>
        <w:spacing w:before="0" w:after="0" w:line="240" w:lineRule="auto"/>
        <w:jc w:val="center"/>
        <w:rPr>
          <w:b/>
          <w:i/>
          <w:sz w:val="22"/>
          <w:szCs w:val="22"/>
        </w:rPr>
      </w:pPr>
    </w:p>
    <w:p w:rsidR="00BC64F9" w:rsidRDefault="00BC64F9" w:rsidP="00BC64F9">
      <w:pPr>
        <w:spacing w:line="276" w:lineRule="auto"/>
        <w:ind w:firstLine="284"/>
        <w:jc w:val="center"/>
        <w:rPr>
          <w:sz w:val="22"/>
          <w:szCs w:val="22"/>
        </w:rPr>
      </w:pPr>
      <w:r>
        <w:rPr>
          <w:sz w:val="22"/>
          <w:szCs w:val="22"/>
        </w:rPr>
        <w:t>Powiatowy Urząd Pracy w Przemyślu</w:t>
      </w:r>
    </w:p>
    <w:p w:rsidR="00BC64F9" w:rsidRDefault="00BC64F9" w:rsidP="00BC64F9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działając na podstawie Zarządzenia Nr 4/2021 Dyrektora Powiatowego Urzędu Pracy w Przemyślu z dnia 28.01.2021r. w sprawie wdrożenia zasad udzielania zamówień w Powiatowym Urzędzie Pracy w Przemyślu niepodlegających przepisom ustawy Prawo zamówień publicznych o wartości niższej od kwoty 130 000 zł netto</w:t>
      </w:r>
    </w:p>
    <w:p w:rsidR="00BC64F9" w:rsidRDefault="00BC64F9" w:rsidP="00BC64F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zaprasza </w:t>
      </w:r>
      <w:r>
        <w:rPr>
          <w:b/>
          <w:color w:val="000000"/>
          <w:sz w:val="22"/>
          <w:szCs w:val="22"/>
        </w:rPr>
        <w:t>instytucje szkoleniowe posiadające aktualny wpis do Rejestru Instytucji Szkoleniowych Wojewódzkiego Urzędu Pracy właściwego dla siedziby instytucji szkoleniowej</w:t>
      </w:r>
      <w:r>
        <w:rPr>
          <w:b/>
          <w:sz w:val="22"/>
          <w:szCs w:val="22"/>
        </w:rPr>
        <w:t xml:space="preserve"> </w:t>
      </w:r>
    </w:p>
    <w:p w:rsidR="00BC64F9" w:rsidRDefault="00BC64F9" w:rsidP="00BC64F9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 złożenia oferty szkoleniowej</w:t>
      </w:r>
    </w:p>
    <w:p w:rsidR="00BC64F9" w:rsidRDefault="00BC64F9" w:rsidP="00BC64F9">
      <w:pPr>
        <w:spacing w:line="276" w:lineRule="auto"/>
        <w:ind w:firstLine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dotyczącej organizacji szkolenia dla 1 osoby bezrobotnej o nazwie</w:t>
      </w:r>
    </w:p>
    <w:p w:rsidR="00BC64F9" w:rsidRDefault="00BC64F9" w:rsidP="00BC64F9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Kurs prawa jazdy kat. C, </w:t>
      </w:r>
    </w:p>
    <w:p w:rsidR="00BC64F9" w:rsidRDefault="00BC64F9" w:rsidP="00BC64F9">
      <w:pPr>
        <w:spacing w:line="276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Kwalifikacja wstępna przyśpieszona w zakresie prawa jazdy kat. C, C+E </w:t>
      </w:r>
    </w:p>
    <w:p w:rsidR="00BC64F9" w:rsidRDefault="00BC64F9" w:rsidP="00BC64F9">
      <w:pPr>
        <w:spacing w:line="276" w:lineRule="auto"/>
        <w:ind w:left="284"/>
        <w:jc w:val="center"/>
        <w:rPr>
          <w:i/>
          <w:sz w:val="22"/>
          <w:szCs w:val="22"/>
        </w:rPr>
      </w:pPr>
    </w:p>
    <w:p w:rsidR="00BC64F9" w:rsidRDefault="00BC64F9" w:rsidP="00BC64F9">
      <w:pPr>
        <w:numPr>
          <w:ilvl w:val="0"/>
          <w:numId w:val="2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PRZEDMIOT ZAMÓWIENIA:</w:t>
      </w:r>
    </w:p>
    <w:p w:rsidR="00BC64F9" w:rsidRDefault="00BC64F9" w:rsidP="00BC64F9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Przedmiotem zamówienia jest zorganizowanie i przeprowadzenie usługi szkoleniowej o nazwie: </w:t>
      </w:r>
      <w:r>
        <w:rPr>
          <w:b/>
          <w:i/>
          <w:sz w:val="22"/>
          <w:szCs w:val="22"/>
        </w:rPr>
        <w:t xml:space="preserve">Kurs prawa jazdy kat. C, Kwalifikacja wstępna przyśpieszona w zakresie prawa jazdy kat. C, C+E  </w:t>
      </w:r>
      <w:r>
        <w:rPr>
          <w:sz w:val="22"/>
          <w:szCs w:val="22"/>
        </w:rPr>
        <w:t xml:space="preserve">dla 1 osoby bezrobotnej posiadającej prawo jazdy kat. B - </w:t>
      </w:r>
      <w:r>
        <w:rPr>
          <w:color w:val="000000"/>
          <w:sz w:val="22"/>
          <w:szCs w:val="22"/>
        </w:rPr>
        <w:t>szkolenie realizowane  z Funduszu Pracy.</w:t>
      </w:r>
    </w:p>
    <w:p w:rsidR="00BC64F9" w:rsidRDefault="00BC64F9" w:rsidP="00BC64F9">
      <w:pPr>
        <w:spacing w:line="276" w:lineRule="auto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Kod CPV - </w:t>
      </w:r>
      <w:r>
        <w:t xml:space="preserve">80530000-8 i 80411200-0  </w:t>
      </w:r>
    </w:p>
    <w:p w:rsidR="00BC64F9" w:rsidRDefault="00BC64F9" w:rsidP="00BC64F9">
      <w:pPr>
        <w:spacing w:line="276" w:lineRule="auto"/>
        <w:jc w:val="both"/>
        <w:rPr>
          <w:sz w:val="22"/>
          <w:szCs w:val="22"/>
        </w:rPr>
      </w:pPr>
    </w:p>
    <w:p w:rsidR="00BC64F9" w:rsidRDefault="00BC64F9" w:rsidP="00BC64F9">
      <w:pPr>
        <w:numPr>
          <w:ilvl w:val="0"/>
          <w:numId w:val="2"/>
        </w:numPr>
        <w:spacing w:line="276" w:lineRule="auto"/>
        <w:ind w:left="426" w:hanging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SZCZEGÓŁOWY OPIS PRZEDMIOTU ZAMÓWIENIA:</w:t>
      </w:r>
    </w:p>
    <w:p w:rsidR="00BC64F9" w:rsidRDefault="00BC64F9" w:rsidP="00BC64F9">
      <w:pPr>
        <w:numPr>
          <w:ilvl w:val="0"/>
          <w:numId w:val="3"/>
        </w:numPr>
        <w:spacing w:line="276" w:lineRule="auto"/>
        <w:jc w:val="both"/>
        <w:rPr>
          <w:b/>
          <w:i/>
          <w:sz w:val="22"/>
          <w:szCs w:val="22"/>
        </w:rPr>
      </w:pPr>
      <w:r>
        <w:rPr>
          <w:rFonts w:eastAsia="Calibri"/>
          <w:sz w:val="22"/>
          <w:szCs w:val="22"/>
        </w:rPr>
        <w:t>Szkolenie ma przygotować uczestnika kursu</w:t>
      </w:r>
      <w:r>
        <w:rPr>
          <w:sz w:val="22"/>
          <w:szCs w:val="22"/>
        </w:rPr>
        <w:t xml:space="preserve"> do nabycia wiedzy i umiejętności potrzebnych do wykonywania pracy</w:t>
      </w:r>
      <w:r>
        <w:rPr>
          <w:rFonts w:eastAsia="Calibri"/>
          <w:sz w:val="22"/>
          <w:szCs w:val="22"/>
        </w:rPr>
        <w:t xml:space="preserve"> w zawodzie kierowcy samochodu ciężarowego i ma być organizowane zgodnie z </w:t>
      </w:r>
      <w:r>
        <w:rPr>
          <w:bCs/>
          <w:kern w:val="36"/>
          <w:sz w:val="22"/>
          <w:szCs w:val="22"/>
        </w:rPr>
        <w:t>Ustawą z dnia 6 września 2011r. o transporcie drogowym (tj. Dz.U. z 2024, poz. 1539)</w:t>
      </w:r>
      <w:r>
        <w:rPr>
          <w:b/>
          <w:i/>
          <w:sz w:val="22"/>
          <w:szCs w:val="22"/>
        </w:rPr>
        <w:t xml:space="preserve">, </w:t>
      </w:r>
      <w:r>
        <w:rPr>
          <w:bCs/>
          <w:kern w:val="36"/>
          <w:sz w:val="22"/>
          <w:szCs w:val="22"/>
        </w:rPr>
        <w:t>Ustawą z dnia 5 stycznia 2011r. o kierujących pojazdami (tj. Dz.U. z 2024, poz.1210)</w:t>
      </w:r>
      <w:r>
        <w:rPr>
          <w:b/>
          <w:i/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>
        <w:rPr>
          <w:bCs/>
          <w:kern w:val="36"/>
          <w:sz w:val="22"/>
          <w:szCs w:val="22"/>
        </w:rPr>
        <w:t>Rozporządzeniem Ministra Infrastruktury z dnia 25 marca 2022r. w sprawie szkolenia i egzaminowania kierowców wykonujących przewóz drogowy (tj. Dz.U. z 2022, poz.739 z późn. zm.)</w:t>
      </w:r>
      <w:r>
        <w:rPr>
          <w:sz w:val="22"/>
          <w:szCs w:val="22"/>
        </w:rPr>
        <w:t xml:space="preserve">, </w:t>
      </w:r>
      <w:r>
        <w:rPr>
          <w:bCs/>
          <w:kern w:val="36"/>
          <w:sz w:val="22"/>
          <w:szCs w:val="22"/>
        </w:rPr>
        <w:t>Rozporządzenie Ministra Infrastruktury i Budownictwa z dnia 4 marca 2016r. w sprawie szkolenia osób ubiegających się o uprawnienia do kierowania pojazdami, instruktorów i wykładowców (tj. Dz.U. z 2018r., poz. 1885)</w:t>
      </w:r>
      <w:r>
        <w:rPr>
          <w:sz w:val="22"/>
          <w:szCs w:val="22"/>
        </w:rPr>
        <w:t>.</w:t>
      </w:r>
    </w:p>
    <w:p w:rsidR="00BC64F9" w:rsidRDefault="00BC64F9" w:rsidP="00BC64F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Miejsce szkolenia: miasto Prz</w:t>
      </w:r>
      <w:r w:rsidR="005F6319">
        <w:rPr>
          <w:sz w:val="22"/>
          <w:szCs w:val="22"/>
        </w:rPr>
        <w:t>emyśl, Zamawiający dopuszcza możliwość realizacji szkolenia do 60 km od miasta Przemyśl.</w:t>
      </w:r>
    </w:p>
    <w:p w:rsidR="00BC64F9" w:rsidRDefault="00BC64F9" w:rsidP="00BC64F9">
      <w:pPr>
        <w:pStyle w:val="NormalnyWeb"/>
        <w:numPr>
          <w:ilvl w:val="0"/>
          <w:numId w:val="3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Przewidziana liczba godzin: 190 godzin zegarowych. </w:t>
      </w:r>
    </w:p>
    <w:p w:rsidR="00BC64F9" w:rsidRDefault="00BC64F9" w:rsidP="00BC64F9">
      <w:pPr>
        <w:pStyle w:val="NormalnyWeb"/>
        <w:numPr>
          <w:ilvl w:val="0"/>
          <w:numId w:val="3"/>
        </w:numPr>
        <w:shd w:val="clear" w:color="auto" w:fill="FFFFFF"/>
        <w:spacing w:before="0"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Planowany termin realizacji szkolenia: </w:t>
      </w:r>
      <w:r w:rsidR="00B348FE">
        <w:rPr>
          <w:sz w:val="22"/>
          <w:szCs w:val="22"/>
        </w:rPr>
        <w:t>październik-grudzień</w:t>
      </w:r>
      <w:r>
        <w:rPr>
          <w:sz w:val="22"/>
          <w:szCs w:val="22"/>
        </w:rPr>
        <w:t xml:space="preserve"> </w:t>
      </w:r>
      <w:r w:rsidR="00774967">
        <w:rPr>
          <w:sz w:val="22"/>
          <w:szCs w:val="22"/>
        </w:rPr>
        <w:t xml:space="preserve">(I połowa) </w:t>
      </w:r>
      <w:r>
        <w:rPr>
          <w:sz w:val="22"/>
          <w:szCs w:val="22"/>
        </w:rPr>
        <w:t>2025r.</w:t>
      </w:r>
    </w:p>
    <w:p w:rsidR="00BC64F9" w:rsidRDefault="00BC64F9" w:rsidP="00BC64F9">
      <w:pPr>
        <w:numPr>
          <w:ilvl w:val="0"/>
          <w:numId w:val="3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Szkolenie może odbywać się 6 razy w tygodniu </w:t>
      </w:r>
      <w:r>
        <w:rPr>
          <w:sz w:val="22"/>
          <w:szCs w:val="22"/>
        </w:rPr>
        <w:t xml:space="preserve"> (z wyłączeniem niedziel i dni ustawowo wolnych od pracy). </w:t>
      </w:r>
    </w:p>
    <w:p w:rsidR="00BC64F9" w:rsidRDefault="00BC64F9" w:rsidP="00BC64F9">
      <w:pPr>
        <w:pStyle w:val="Tekstpodstawowywcity"/>
        <w:numPr>
          <w:ilvl w:val="0"/>
          <w:numId w:val="3"/>
        </w:numPr>
        <w:spacing w:after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Uczestnicy szkolenia mają mieć zapewnione:</w:t>
      </w:r>
    </w:p>
    <w:p w:rsidR="00BC64F9" w:rsidRDefault="00BC64F9" w:rsidP="00BC64F9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warunki szkolenia zgodne z obowiązującymi przepisami bezpieczeństwa i higieny pracy,  w tym też  na podstawie Rozporządzenia Ministra Edukacji Narodowej i Sportu z dnia                  31 grudnia 2002r., w sprawie bezpieczeństwa i higieny w publicznych i niepublicznych szkołach i placówkach (Dz. U. z 2020r. poz. 1604) i innych obowiązujących przepisów. Pomieszczenia do odbywania szkolenia muszą:</w:t>
      </w:r>
    </w:p>
    <w:p w:rsidR="00BC64F9" w:rsidRDefault="00BC64F9" w:rsidP="00BC64F9">
      <w:pPr>
        <w:numPr>
          <w:ilvl w:val="0"/>
          <w:numId w:val="5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być przystosowane do liczby słuchaczy przewidzianych do przeszkolenia, </w:t>
      </w:r>
    </w:p>
    <w:p w:rsidR="00BC64F9" w:rsidRDefault="00BC64F9" w:rsidP="00BC64F9">
      <w:pPr>
        <w:numPr>
          <w:ilvl w:val="0"/>
          <w:numId w:val="5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posiadać zaplecze socjalne i sanitarne (w tym dostęp do WC zaopatrzonego w środki higieny),</w:t>
      </w:r>
    </w:p>
    <w:p w:rsidR="00BC64F9" w:rsidRDefault="00BC64F9" w:rsidP="00BC64F9">
      <w:pPr>
        <w:numPr>
          <w:ilvl w:val="0"/>
          <w:numId w:val="5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sale wykładowe z oświetleniem naturalnym i sztucznym, z odpowiednią akustyką, w salach musi znajdować się odpowiednia liczba stołów i krzeseł, wielkość pomieszczenia ma być dostosowana do ilości osób, </w:t>
      </w:r>
    </w:p>
    <w:p w:rsidR="00BC64F9" w:rsidRDefault="00BC64F9" w:rsidP="00BC64F9">
      <w:pPr>
        <w:numPr>
          <w:ilvl w:val="0"/>
          <w:numId w:val="5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każdy z uczestników szkolenia w trakcie zajęć teoretycznych ma mieć zapewnione miejsce siedzące,</w:t>
      </w:r>
    </w:p>
    <w:p w:rsidR="00BC64F9" w:rsidRDefault="00BC64F9" w:rsidP="00BC64F9">
      <w:pPr>
        <w:numPr>
          <w:ilvl w:val="0"/>
          <w:numId w:val="5"/>
        </w:numPr>
        <w:tabs>
          <w:tab w:val="clear" w:pos="720"/>
          <w:tab w:val="left" w:pos="20"/>
          <w:tab w:val="num" w:pos="1418"/>
        </w:tabs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zajęć praktycznych w miejscu realizacji szkolenia musi znajdować się odpowiedni sprzęt i warunki do pracy. </w:t>
      </w:r>
    </w:p>
    <w:p w:rsidR="00BC64F9" w:rsidRDefault="00BC64F9" w:rsidP="00BC64F9">
      <w:pPr>
        <w:numPr>
          <w:ilvl w:val="0"/>
          <w:numId w:val="4"/>
        </w:numPr>
        <w:tabs>
          <w:tab w:val="left" w:pos="20"/>
        </w:tabs>
        <w:jc w:val="both"/>
        <w:rPr>
          <w:sz w:val="22"/>
          <w:szCs w:val="22"/>
        </w:rPr>
      </w:pPr>
      <w:r>
        <w:rPr>
          <w:sz w:val="22"/>
          <w:szCs w:val="22"/>
        </w:rPr>
        <w:t>odpowiednie wyposażenie techniczne adekwatne do rodzaju szkolenia odpowiadającego indywidualnym potrzebom szkoleniowym uczestnika (m.in. samochód ciężarowy sprawny technicznie, dopuszczony do ruchu i przystosowany do prowadzenia szkolenia kierowców, komputer do szkolenia z dostępem do internatu, symulator tachografu cyfrowego).</w:t>
      </w:r>
    </w:p>
    <w:p w:rsidR="00BC64F9" w:rsidRDefault="00BC64F9" w:rsidP="00BC64F9">
      <w:pPr>
        <w:numPr>
          <w:ilvl w:val="0"/>
          <w:numId w:val="4"/>
        </w:numPr>
        <w:tabs>
          <w:tab w:val="left" w:pos="20"/>
        </w:tabs>
        <w:jc w:val="both"/>
        <w:rPr>
          <w:sz w:val="22"/>
          <w:szCs w:val="22"/>
        </w:rPr>
      </w:pPr>
      <w:r>
        <w:rPr>
          <w:sz w:val="22"/>
          <w:szCs w:val="22"/>
        </w:rPr>
        <w:t>kadrę dydaktyczną posiadającą kwalifikacje zawodowe oraz doświadczenie zawodowe gwarantujące należyte wykonanie zamówienia,</w:t>
      </w:r>
    </w:p>
    <w:p w:rsidR="00BC64F9" w:rsidRDefault="00BC64F9" w:rsidP="00BC64F9">
      <w:pPr>
        <w:numPr>
          <w:ilvl w:val="0"/>
          <w:numId w:val="4"/>
        </w:numPr>
        <w:tabs>
          <w:tab w:val="left" w:pos="20"/>
        </w:tabs>
        <w:jc w:val="both"/>
        <w:rPr>
          <w:sz w:val="22"/>
          <w:szCs w:val="22"/>
        </w:rPr>
      </w:pPr>
      <w:r>
        <w:rPr>
          <w:sz w:val="22"/>
          <w:szCs w:val="22"/>
        </w:rPr>
        <w:t>ciepłe napoje: kawa, herbata, wodę w każdym dniu szkolenia –</w:t>
      </w:r>
      <w:r>
        <w:rPr>
          <w:b/>
          <w:sz w:val="22"/>
          <w:szCs w:val="22"/>
        </w:rPr>
        <w:t xml:space="preserve"> koszty napojów należy uwzględnić w koszcie szkolenia - preliminarz kosztów szkolenia </w:t>
      </w:r>
      <w:r>
        <w:rPr>
          <w:b/>
          <w:i/>
          <w:sz w:val="22"/>
          <w:szCs w:val="22"/>
        </w:rPr>
        <w:t>Załącznik nr 1 do</w:t>
      </w:r>
      <w:r>
        <w:rPr>
          <w:b/>
          <w:sz w:val="22"/>
          <w:szCs w:val="22"/>
        </w:rPr>
        <w:t> </w:t>
      </w:r>
      <w:r>
        <w:rPr>
          <w:b/>
          <w:i/>
          <w:sz w:val="22"/>
          <w:szCs w:val="22"/>
        </w:rPr>
        <w:t>formularza oferty,</w:t>
      </w:r>
    </w:p>
    <w:p w:rsidR="00BC64F9" w:rsidRDefault="00BC64F9" w:rsidP="00BC64F9">
      <w:pPr>
        <w:numPr>
          <w:ilvl w:val="0"/>
          <w:numId w:val="4"/>
        </w:numPr>
        <w:tabs>
          <w:tab w:val="left" w:pos="20"/>
        </w:tabs>
        <w:jc w:val="both"/>
        <w:rPr>
          <w:sz w:val="22"/>
          <w:szCs w:val="22"/>
        </w:rPr>
      </w:pPr>
      <w:r>
        <w:rPr>
          <w:sz w:val="22"/>
          <w:szCs w:val="22"/>
        </w:rPr>
        <w:t>niezbędne materiały dydaktyczne: materiały do zajęć teoretycznych w postaci np. teczki lub segregatora, notatnika, długopisu, podręcznika lub skryptu zgodnego z zakresem tematycznym szkolenia w formie papierowej lub elektronicznej oraz zapewnić materiały do zajęć praktycznych zgodnych z zakresem szkolenia.</w:t>
      </w:r>
      <w:r>
        <w:rPr>
          <w:color w:val="FF0000"/>
          <w:sz w:val="22"/>
          <w:szCs w:val="22"/>
        </w:rPr>
        <w:t xml:space="preserve"> </w:t>
      </w:r>
      <w:r>
        <w:rPr>
          <w:b/>
          <w:sz w:val="22"/>
          <w:szCs w:val="22"/>
        </w:rPr>
        <w:t>Materiały szkoleniowe należy szczegółowo wymienić w ofercie oraz wykazać i uwzględnić w koszcie szkolenia – preliminarz kosztów szkolenia</w:t>
      </w:r>
      <w:r>
        <w:rPr>
          <w:b/>
          <w:i/>
          <w:sz w:val="22"/>
          <w:szCs w:val="22"/>
        </w:rPr>
        <w:t xml:space="preserve"> Załącznik nr 1 do</w:t>
      </w:r>
      <w:r>
        <w:rPr>
          <w:b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formularza oferty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Materiały szkoleniowe muszą być przygotowane i rozdane uczestnikom szkolenia w pierwszym dniu </w:t>
      </w:r>
    </w:p>
    <w:p w:rsidR="00BC64F9" w:rsidRDefault="00BC64F9" w:rsidP="00BC64F9">
      <w:pPr>
        <w:tabs>
          <w:tab w:val="left" w:pos="20"/>
        </w:tabs>
        <w:ind w:left="1069"/>
        <w:jc w:val="both"/>
        <w:rPr>
          <w:sz w:val="22"/>
          <w:szCs w:val="22"/>
        </w:rPr>
      </w:pPr>
      <w:r>
        <w:rPr>
          <w:sz w:val="22"/>
          <w:szCs w:val="22"/>
        </w:rPr>
        <w:t>zajęć. Uczestnicy potwierdzają odbiór materiałów własnoręcznym podpisem. Oryginał tego pokwitowania Zamawiający otrzyma od Wykonawcy po zakończeniu szkolenia razem z innymi dokumentami niezbędnymi do rozliczenia całej usługi,</w:t>
      </w:r>
    </w:p>
    <w:p w:rsidR="00BC64F9" w:rsidRDefault="00BC64F9" w:rsidP="00BC64F9">
      <w:pPr>
        <w:numPr>
          <w:ilvl w:val="0"/>
          <w:numId w:val="3"/>
        </w:numPr>
        <w:tabs>
          <w:tab w:val="left" w:pos="20"/>
        </w:tabs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Przeprowadzenie egzaminu wewnętrznego</w:t>
      </w:r>
      <w:r>
        <w:rPr>
          <w:sz w:val="22"/>
          <w:szCs w:val="22"/>
        </w:rPr>
        <w:t xml:space="preserve"> sprawdzającego wiedzę i umiejętności uczestnika szkolenia. Czas trwania egzaminu nie wlicza się do liczby godzin szkolenia. </w:t>
      </w:r>
    </w:p>
    <w:p w:rsidR="00BC64F9" w:rsidRDefault="00BC64F9" w:rsidP="00BC64F9">
      <w:pPr>
        <w:numPr>
          <w:ilvl w:val="0"/>
          <w:numId w:val="3"/>
        </w:numPr>
        <w:tabs>
          <w:tab w:val="left" w:pos="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Absolwent po ukończeniu szkolenia i po zdanym egzaminie wewnętrznym ma otrzymać zgodnie z obowiązującymi przepisami prawa dokumenty potwierdzające ukończenie szkolenia– </w:t>
      </w:r>
      <w:r>
        <w:rPr>
          <w:b/>
          <w:sz w:val="22"/>
          <w:szCs w:val="22"/>
        </w:rPr>
        <w:t>wzór ww. dokumentów należy dołączyć do oferty szkoleniowej.</w:t>
      </w:r>
    </w:p>
    <w:p w:rsidR="00BC64F9" w:rsidRDefault="00BC64F9" w:rsidP="00BC64F9">
      <w:pPr>
        <w:tabs>
          <w:tab w:val="left" w:pos="20"/>
        </w:tabs>
        <w:jc w:val="both"/>
        <w:rPr>
          <w:sz w:val="22"/>
          <w:szCs w:val="22"/>
        </w:rPr>
      </w:pPr>
    </w:p>
    <w:p w:rsidR="00BC64F9" w:rsidRDefault="00BC64F9" w:rsidP="00BC64F9">
      <w:pPr>
        <w:numPr>
          <w:ilvl w:val="0"/>
          <w:numId w:val="2"/>
        </w:numPr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MIEJSCE I TERMIN REALIZACJI ZAMÓWIENIA:</w:t>
      </w:r>
    </w:p>
    <w:p w:rsidR="00BC64F9" w:rsidRDefault="00BC64F9" w:rsidP="00BC64F9">
      <w:pPr>
        <w:ind w:left="1004"/>
        <w:jc w:val="both"/>
        <w:rPr>
          <w:b/>
          <w:bCs/>
          <w:color w:val="000000"/>
          <w:sz w:val="22"/>
          <w:szCs w:val="22"/>
        </w:rPr>
      </w:pPr>
    </w:p>
    <w:p w:rsidR="00BC64F9" w:rsidRDefault="00BC64F9" w:rsidP="00BC64F9">
      <w:pPr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Planowany termin realizacji szkolenia</w:t>
      </w:r>
      <w:r>
        <w:rPr>
          <w:sz w:val="22"/>
          <w:szCs w:val="22"/>
        </w:rPr>
        <w:t xml:space="preserve">: </w:t>
      </w:r>
      <w:r w:rsidR="00B348FE">
        <w:rPr>
          <w:sz w:val="22"/>
          <w:szCs w:val="22"/>
        </w:rPr>
        <w:t>październik</w:t>
      </w:r>
      <w:r w:rsidR="00B348FE" w:rsidRPr="00A31A8A">
        <w:rPr>
          <w:sz w:val="22"/>
          <w:szCs w:val="22"/>
        </w:rPr>
        <w:t>-grudzień</w:t>
      </w:r>
      <w:r w:rsidR="00A31A8A" w:rsidRPr="00A31A8A">
        <w:rPr>
          <w:sz w:val="22"/>
          <w:szCs w:val="22"/>
        </w:rPr>
        <w:t xml:space="preserve"> (I </w:t>
      </w:r>
      <w:r w:rsidR="00A31A8A">
        <w:rPr>
          <w:sz w:val="22"/>
          <w:szCs w:val="22"/>
        </w:rPr>
        <w:t>połowa)</w:t>
      </w:r>
      <w:r>
        <w:rPr>
          <w:sz w:val="22"/>
          <w:szCs w:val="22"/>
        </w:rPr>
        <w:t xml:space="preserve"> 2025r. (termin rozpoczęcia szkolenia – do uzgodnienia).</w:t>
      </w:r>
    </w:p>
    <w:p w:rsidR="00BC64F9" w:rsidRPr="005F6319" w:rsidRDefault="00BC64F9" w:rsidP="005F6319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Miejsce wykonywania zamówienia</w:t>
      </w:r>
      <w:r>
        <w:rPr>
          <w:sz w:val="22"/>
          <w:szCs w:val="22"/>
        </w:rPr>
        <w:t>: miasto Przemyśl</w:t>
      </w:r>
      <w:r w:rsidR="005F6319">
        <w:rPr>
          <w:sz w:val="22"/>
          <w:szCs w:val="22"/>
        </w:rPr>
        <w:t>. Zamawiający dopuszcza możliwość realizacji szkolenia do 60 km od miasta Przemyśl.</w:t>
      </w:r>
    </w:p>
    <w:p w:rsidR="00291547" w:rsidRDefault="00291547" w:rsidP="00BC64F9">
      <w:pPr>
        <w:jc w:val="both"/>
        <w:rPr>
          <w:sz w:val="22"/>
          <w:szCs w:val="22"/>
        </w:rPr>
      </w:pPr>
    </w:p>
    <w:p w:rsidR="00BC64F9" w:rsidRDefault="00BC64F9" w:rsidP="00BC64F9">
      <w:pPr>
        <w:numPr>
          <w:ilvl w:val="0"/>
          <w:numId w:val="2"/>
        </w:numPr>
        <w:ind w:left="567" w:hanging="283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OPIS SPOSOBU PRZYGOTOWANIA OFERTY:</w:t>
      </w:r>
    </w:p>
    <w:p w:rsidR="00BC64F9" w:rsidRDefault="00BC64F9" w:rsidP="00BC64F9">
      <w:pPr>
        <w:jc w:val="both"/>
        <w:rPr>
          <w:b/>
          <w:sz w:val="22"/>
          <w:szCs w:val="22"/>
        </w:rPr>
      </w:pPr>
    </w:p>
    <w:p w:rsidR="00BC64F9" w:rsidRDefault="00BC64F9" w:rsidP="00BC64F9">
      <w:pPr>
        <w:ind w:left="567" w:hanging="28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Warunkiem udziału w postępowaniu jest złożenie przez Wykonawcę oferty szkoleniowej, która ma zawierać:</w:t>
      </w:r>
    </w:p>
    <w:p w:rsidR="00BC64F9" w:rsidRDefault="00BC64F9" w:rsidP="00BC64F9">
      <w:pPr>
        <w:numPr>
          <w:ilvl w:val="0"/>
          <w:numId w:val="7"/>
        </w:numPr>
        <w:spacing w:after="200" w:line="276" w:lineRule="auto"/>
        <w:ind w:left="993"/>
        <w:contextual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>Formularz ofertowy</w:t>
      </w:r>
      <w:r>
        <w:rPr>
          <w:rFonts w:eastAsia="Calibri"/>
          <w:sz w:val="22"/>
          <w:szCs w:val="22"/>
          <w:lang w:eastAsia="en-US"/>
        </w:rPr>
        <w:t>;</w:t>
      </w:r>
    </w:p>
    <w:p w:rsidR="00BC64F9" w:rsidRDefault="00BC64F9" w:rsidP="00BC64F9">
      <w:pPr>
        <w:numPr>
          <w:ilvl w:val="0"/>
          <w:numId w:val="7"/>
        </w:numPr>
        <w:spacing w:after="200" w:line="276" w:lineRule="auto"/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lastRenderedPageBreak/>
        <w:t>Program szkolenia</w:t>
      </w:r>
      <w:r>
        <w:rPr>
          <w:rFonts w:eastAsia="Calibri"/>
          <w:sz w:val="22"/>
          <w:szCs w:val="22"/>
          <w:lang w:eastAsia="en-US"/>
        </w:rPr>
        <w:t xml:space="preserve">, który musi </w:t>
      </w:r>
      <w:r>
        <w:rPr>
          <w:sz w:val="22"/>
          <w:szCs w:val="22"/>
        </w:rPr>
        <w:t>być sporządzony zgodnie z § 71 ust. 3 Rozporządzeniem Ministra Pracy i Polityki Społecznej z dnia 14 maja 2014r. w sprawie szczegółowych warunków realizacji oraz trybu i sposobów prowadzenia usług rynku pracy /Dz. U. z 2014r. poz. 667/(ustawy uchylanej – zgodnie art. 459 ust.1 pkt 2) ustawy z dnia 20 marca 2025r. o rynku pracy i służbach zatrudnienia (Dz.U. z 2025r. poz. 620)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zawierający w szczególności: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nazwę szkolenia;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czas trwania i sposób organizacji szkolenia;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wymagania wstępne dla uczestników szkolenia;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cele szkolenia ujęte w kategoriach efektów uczenia się z uwzględnieniem wiedzy, umiejętności i kompetencji społecznych;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plan nauczania określający tematy zajęć edukacyjnych oraz ich wymiar z uwzględnieniem, w miarę potrzeby, części teoretycznej i części praktycznej;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opis treści – kluczowe punkty szkolenia w zakresie poszczególnych zajęć edukacyjnych;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wykaz literatury oraz niezbędnych środków i materiałów dydaktycznych;</w:t>
      </w:r>
    </w:p>
    <w:p w:rsidR="00BC64F9" w:rsidRDefault="00BC64F9" w:rsidP="00BC64F9">
      <w:pPr>
        <w:numPr>
          <w:ilvl w:val="0"/>
          <w:numId w:val="8"/>
        </w:numPr>
        <w:ind w:left="1418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 xml:space="preserve"> przewidziane sprawdziany i egzaminy.</w:t>
      </w:r>
    </w:p>
    <w:p w:rsidR="00BC64F9" w:rsidRDefault="00BC64F9" w:rsidP="00BC64F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Zaleca się, aby program szkolenia był sporządzony z wykorzystaniem standardów kwalifikacji zawodowych i modułowych programów szkolenia zawodowego, jeżeli są dostępne pod adresem </w:t>
      </w:r>
      <w:hyperlink r:id="rId7" w:history="1">
        <w:r>
          <w:rPr>
            <w:rStyle w:val="Hipercze"/>
            <w:b w:val="0"/>
            <w:color w:val="auto"/>
            <w:sz w:val="22"/>
            <w:szCs w:val="22"/>
          </w:rPr>
          <w:t>www.kwalifikacje.praca.gov.pl</w:t>
        </w:r>
      </w:hyperlink>
      <w:r>
        <w:rPr>
          <w:b/>
          <w:sz w:val="22"/>
          <w:szCs w:val="22"/>
        </w:rPr>
        <w:t xml:space="preserve">. </w:t>
      </w:r>
      <w:r>
        <w:rPr>
          <w:sz w:val="22"/>
          <w:szCs w:val="22"/>
          <w:u w:val="single"/>
        </w:rPr>
        <w:t>można też posiłkować się przy jego tworzeniu standardem kompetencji zawodowych umieszczonych na stronie jw.</w:t>
      </w:r>
      <w:r>
        <w:rPr>
          <w:sz w:val="22"/>
          <w:szCs w:val="22"/>
        </w:rPr>
        <w:t xml:space="preserve"> Program może być uzupełniony o tematykę związaną z zakresem szkolenia i poszerzony o zagadnienia, które w ocenie Wykonawcy winny być zrealizowane celem odpowiedniego przygotowania uczestników szkolenia. Program szkolenia nie może być uzupełniany o tematykę nie związaną z zakresem szkolenia.</w:t>
      </w:r>
    </w:p>
    <w:p w:rsidR="00BC64F9" w:rsidRDefault="00BC64F9" w:rsidP="00BC64F9">
      <w:pPr>
        <w:numPr>
          <w:ilvl w:val="0"/>
          <w:numId w:val="7"/>
        </w:numPr>
        <w:ind w:left="993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Preliminarz kosztów szkolenia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– </w:t>
      </w:r>
      <w:r>
        <w:rPr>
          <w:i/>
          <w:sz w:val="22"/>
          <w:szCs w:val="22"/>
        </w:rPr>
        <w:t xml:space="preserve">szkolenie realizowane ze środków publicznych </w:t>
      </w:r>
      <w:r>
        <w:rPr>
          <w:sz w:val="22"/>
          <w:szCs w:val="22"/>
        </w:rPr>
        <w:t>-</w:t>
      </w:r>
      <w:r>
        <w:rPr>
          <w:i/>
          <w:sz w:val="22"/>
          <w:szCs w:val="22"/>
        </w:rPr>
        <w:t xml:space="preserve"> art. 43 ust.1 pkt 26 lub 29 ustawy z </w:t>
      </w:r>
      <w:r>
        <w:rPr>
          <w:rFonts w:eastAsia="Calibri"/>
          <w:i/>
          <w:sz w:val="22"/>
          <w:szCs w:val="22"/>
          <w:lang w:eastAsia="en-US"/>
        </w:rPr>
        <w:t xml:space="preserve"> dnia 11 marca 2004 r. </w:t>
      </w:r>
      <w:r>
        <w:rPr>
          <w:rFonts w:eastAsia="Calibri"/>
          <w:bCs/>
          <w:i/>
          <w:sz w:val="22"/>
          <w:szCs w:val="22"/>
          <w:lang w:eastAsia="en-US"/>
        </w:rPr>
        <w:t>o podatku od towarów i usług</w:t>
      </w:r>
      <w:r>
        <w:rPr>
          <w:i/>
          <w:sz w:val="22"/>
          <w:szCs w:val="22"/>
        </w:rPr>
        <w:t xml:space="preserve"> /tj. Dz. U. 2024 poz. 361 z późn. zm./)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 xml:space="preserve">załącznik nr 1 do formularza oferty; </w:t>
      </w:r>
    </w:p>
    <w:p w:rsidR="00BC64F9" w:rsidRDefault="00BC64F9" w:rsidP="00BC64F9">
      <w:pPr>
        <w:numPr>
          <w:ilvl w:val="0"/>
          <w:numId w:val="7"/>
        </w:numPr>
        <w:spacing w:after="200" w:line="276" w:lineRule="auto"/>
        <w:ind w:left="993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b/>
          <w:sz w:val="22"/>
          <w:szCs w:val="22"/>
          <w:u w:val="single"/>
        </w:rPr>
        <w:t>Wykaz wykładowców</w:t>
      </w:r>
      <w:r>
        <w:rPr>
          <w:sz w:val="22"/>
          <w:szCs w:val="22"/>
        </w:rPr>
        <w:t xml:space="preserve"> w formie tabelarycznej (imię i nazwisko, kwalifikacje i doświadczenie zawodowe) - </w:t>
      </w:r>
      <w:r>
        <w:rPr>
          <w:b/>
          <w:sz w:val="22"/>
          <w:szCs w:val="22"/>
        </w:rPr>
        <w:t>załącznik nr 2 do formularza oferty</w:t>
      </w:r>
      <w:r>
        <w:rPr>
          <w:sz w:val="22"/>
          <w:szCs w:val="22"/>
        </w:rPr>
        <w:t>;</w:t>
      </w:r>
    </w:p>
    <w:p w:rsidR="00BC64F9" w:rsidRDefault="00BC64F9" w:rsidP="00BC64F9">
      <w:pPr>
        <w:numPr>
          <w:ilvl w:val="0"/>
          <w:numId w:val="7"/>
        </w:numPr>
        <w:ind w:left="993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Wzór/y (rodzaj) dokumentu/ów </w:t>
      </w:r>
      <w:r>
        <w:rPr>
          <w:sz w:val="22"/>
          <w:szCs w:val="22"/>
        </w:rPr>
        <w:t xml:space="preserve">potwierdzającego ukończenie szkolenia i uzyskanie kwalifikacji / zgodnie z § 23 ust. 4 Rozporządzenia Ministra Edukacji Narodowej z dnia 6 października 2023r., w sprawie kształcenia ustawicznego w formach pozaszkolnych (j.t. Dz. U. z 2023r. poz. 2175 z późn. zm.) wraz z suplementem do ww. zaświadczenia zawierającego termin realizacji szkolenia, tematykę zajęć oraz wymiar godzin edukacyjnych </w:t>
      </w:r>
      <w:r>
        <w:rPr>
          <w:sz w:val="22"/>
          <w:szCs w:val="22"/>
          <w:u w:val="single"/>
        </w:rPr>
        <w:t>lub innego dokumentu potwierdzającego ukończenie szkolenia</w:t>
      </w:r>
      <w:r>
        <w:rPr>
          <w:sz w:val="22"/>
          <w:szCs w:val="22"/>
        </w:rPr>
        <w:t xml:space="preserve"> (o którym mowa w §71 ust. 4 Rozporządzenia Ministra Pracy i Polityki Społecznej z dnia 14 maja 2014r. w sprawie szczegółowych warunków realizacji oraz trybu i sposobów prowadzenia usług rynku pracy /Dz. U. z 2014r. poz. 667) </w:t>
      </w:r>
      <w:r>
        <w:rPr>
          <w:sz w:val="22"/>
          <w:szCs w:val="22"/>
          <w:u w:val="single"/>
        </w:rPr>
        <w:t>zawierającego: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numer z rejestru,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imię i nazwisko oraz numer PESEL uczestnika szkolenia,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nazwę instytucji szkoleniowej przeprowadzającej szkolenie,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formę i nazwę szkolenia,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okres trwania szkolenia,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miejsce i datę wydania zaświadczenia lub innego dokumentu potwierdzającego ukończenie szkolenia i uzyskanie umiejętności lub kwalifikacji,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tematy i wymiar godzin zajęć edukacyjnych,</w:t>
      </w:r>
    </w:p>
    <w:p w:rsidR="00BC64F9" w:rsidRDefault="00BC64F9" w:rsidP="00BC64F9">
      <w:pPr>
        <w:numPr>
          <w:ilvl w:val="2"/>
          <w:numId w:val="9"/>
        </w:numPr>
        <w:ind w:left="1418"/>
        <w:jc w:val="both"/>
        <w:rPr>
          <w:sz w:val="22"/>
          <w:szCs w:val="22"/>
        </w:rPr>
      </w:pPr>
      <w:r>
        <w:rPr>
          <w:sz w:val="22"/>
          <w:szCs w:val="22"/>
        </w:rPr>
        <w:t>podpis osoby upoważnionej przez instytucję szkoleniową przeprowadzającą szkolenie/.</w:t>
      </w:r>
    </w:p>
    <w:p w:rsidR="00BC64F9" w:rsidRDefault="00BC64F9" w:rsidP="00BC64F9">
      <w:pPr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Ocena spełnienia warunków udziału w postępowaniu dokonywana będzie w oparciu o dokumenty wymienione w pkt 1) do 5) złożone przez Wykonawcę w niniejszym postępowaniu według formuły – </w:t>
      </w:r>
      <w:r>
        <w:rPr>
          <w:b/>
          <w:sz w:val="22"/>
          <w:szCs w:val="22"/>
          <w:u w:val="single"/>
        </w:rPr>
        <w:t>spełnia/nie spełnia</w:t>
      </w:r>
      <w:r>
        <w:rPr>
          <w:b/>
          <w:sz w:val="22"/>
          <w:szCs w:val="22"/>
        </w:rPr>
        <w:t>.</w:t>
      </w:r>
    </w:p>
    <w:p w:rsidR="00BC64F9" w:rsidRDefault="00BC64F9" w:rsidP="00BC64F9">
      <w:pPr>
        <w:pStyle w:val="Akapitzlist"/>
        <w:ind w:left="0" w:firstLine="142"/>
        <w:jc w:val="both"/>
        <w:rPr>
          <w:sz w:val="22"/>
          <w:szCs w:val="22"/>
        </w:rPr>
      </w:pPr>
      <w:r>
        <w:rPr>
          <w:sz w:val="22"/>
          <w:szCs w:val="22"/>
        </w:rPr>
        <w:t>2. Wykonawca jest zobowiązany do dołączenia do oferty szkoleniowej:</w:t>
      </w:r>
    </w:p>
    <w:p w:rsidR="00BC64F9" w:rsidRDefault="00BC64F9" w:rsidP="00BC64F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pełnomocnictwa/upoważnienia do podpisania umowy szkoleniowej z Powiatowym Urzędem Pracy w Przemyślu, jeśli osoba wyznaczona do podpisu umowy nie jest wskazana w dokumentach rejestrowych firmy jako jej reprezentant,</w:t>
      </w:r>
    </w:p>
    <w:p w:rsidR="00BC64F9" w:rsidRDefault="00BC64F9" w:rsidP="00BC64F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informację o wpisie do Rejestru Instytucji Szkoleniowej wydaną przez Wojewódzki Urząd Pracy właściwy ze względna siedzibę instytucji szkoleniowej (ustawy uchylanej – zgodnie art. 459 ust.2 pkt 1) ustawy z dnia 20 marca 2025r. o rynku pracy i służbach zatrudnienia (Dz.U. z 2025r. poz. 620). </w:t>
      </w:r>
    </w:p>
    <w:p w:rsidR="00BC64F9" w:rsidRDefault="00BC64F9" w:rsidP="00BC64F9">
      <w:pPr>
        <w:pStyle w:val="Akapitzlist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posiadania przez instytucję szkoleniową - certyfikatu, jakości usług np. ISO, akredytację kuratora oświaty - potwierdzoną za zgodność z oryginałem</w:t>
      </w:r>
    </w:p>
    <w:p w:rsidR="00BC64F9" w:rsidRDefault="00BC64F9" w:rsidP="00BC64F9">
      <w:pPr>
        <w:pStyle w:val="Akapitzlist"/>
        <w:numPr>
          <w:ilvl w:val="0"/>
          <w:numId w:val="6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>Ofertę należy sporządzić w języku polskim, w formie pisemnej, na maszynie, komputerze.</w:t>
      </w:r>
    </w:p>
    <w:p w:rsidR="00BC64F9" w:rsidRDefault="00BC64F9" w:rsidP="00BC64F9">
      <w:pPr>
        <w:pStyle w:val="Akapitzlist"/>
        <w:numPr>
          <w:ilvl w:val="0"/>
          <w:numId w:val="6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Złożenie oferty nie będzie wiązało stron. W trakcie oceny ofert Zamawiający może zwracać się o dodatkowe informacje niezbędne przy dokonywaniu oceny.</w:t>
      </w:r>
    </w:p>
    <w:p w:rsidR="00BC64F9" w:rsidRDefault="00BC64F9" w:rsidP="00BC64F9">
      <w:pPr>
        <w:pStyle w:val="Akapitzlist"/>
        <w:numPr>
          <w:ilvl w:val="0"/>
          <w:numId w:val="6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  <w:u w:val="single"/>
        </w:rPr>
        <w:t>Oferty niezgodne z przedmiotem zamówienia, złożone po terminie, e-mailem lub niekompletne nie będą podlegały ocenie.</w:t>
      </w:r>
    </w:p>
    <w:p w:rsidR="00BC64F9" w:rsidRDefault="00BC64F9" w:rsidP="00BC64F9">
      <w:pPr>
        <w:pStyle w:val="Akapitzlist"/>
        <w:numPr>
          <w:ilvl w:val="0"/>
          <w:numId w:val="6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Wykonawca ponosi wszelkie koszty związane z przygotowaniem i złożeniem oferty.</w:t>
      </w:r>
    </w:p>
    <w:p w:rsidR="00BC64F9" w:rsidRDefault="00BC64F9" w:rsidP="00BC64F9">
      <w:pPr>
        <w:pStyle w:val="Akapitzlist"/>
        <w:numPr>
          <w:ilvl w:val="0"/>
          <w:numId w:val="6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color w:val="000000"/>
          <w:sz w:val="22"/>
          <w:szCs w:val="22"/>
        </w:rPr>
        <w:t>Wszelkie oświadczenia, informacje Zamawiający i Wykonawca przekazują pisemnie lub droga elektroniczną. Każda ze stron na żądanie drugiej niezwłocznie potwierdza fakt ich otrzymania.</w:t>
      </w:r>
    </w:p>
    <w:p w:rsidR="00BC64F9" w:rsidRDefault="00BC64F9" w:rsidP="00BC64F9">
      <w:pPr>
        <w:pStyle w:val="Akapitzlist"/>
        <w:numPr>
          <w:ilvl w:val="0"/>
          <w:numId w:val="6"/>
        </w:numPr>
        <w:shd w:val="clear" w:color="auto" w:fill="FFFFFF"/>
        <w:spacing w:after="375"/>
        <w:ind w:left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t xml:space="preserve">Wykonawca ubiegając się o udzielenie zamówienia publicznego jest zobowiązany do wypełnienia wszystkich obowiązków formalno-prawnych związanych z udziałem w postępowaniu.                               Do obowiązków tych należą m.in. obowiązki wynikające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 jakim osoba fizyczna, której dane dotyczą, dysponuje już tymi informacjami (por. art. 13 ust. 4). Ponadto Wykonawca zobowiązany jest wypełnić obowiązek informacyjny wynikający z art. 14 RODO względem osób fizycznych, których dane przekazuje Zamawiającemu i których dane pośrednio pozyskał, chyba że ma zastosowanie co najmniej jedno z wyłączeń, o których mowa  w art. 14 ust. 5 RODO. W celu zapewnienia, że Wykonawca wypełnił ww. obowiązki informacyjne oraz ochrony prawnie uzasadnionych interesów osoby trzeciej, której dane zostały przekazane w związku z udziałem wykonawcy w postępowaniu. </w:t>
      </w:r>
      <w:r>
        <w:rPr>
          <w:i/>
          <w:sz w:val="22"/>
          <w:szCs w:val="22"/>
        </w:rPr>
        <w:t>Zamawiający wymaga złożenia przez Wykonawcę wraz z ofertą oświadczenia o wypełnieniu obowiązków informacyjnych, przewidzianych w art. 13 lub art. 14 RODO. Zamawiający informuje, iż treść oświadczenia została ujęta przez Zamawiającego we wzorze Formularza Ofertowego – Oświadczenie Wykonawcy Instytucji Szkoleniowej – pkt 7.</w:t>
      </w:r>
    </w:p>
    <w:p w:rsidR="00BC64F9" w:rsidRDefault="00BC64F9" w:rsidP="00BC64F9">
      <w:pPr>
        <w:pStyle w:val="Akapitzlist"/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64F9" w:rsidRDefault="00BC64F9" w:rsidP="00BC64F9">
      <w:pPr>
        <w:shd w:val="clear" w:color="auto" w:fill="FFFFFF"/>
        <w:jc w:val="both"/>
        <w:rPr>
          <w:sz w:val="22"/>
          <w:szCs w:val="22"/>
        </w:rPr>
      </w:pPr>
    </w:p>
    <w:p w:rsidR="00BC64F9" w:rsidRDefault="00BC64F9" w:rsidP="00BC64F9">
      <w:pPr>
        <w:numPr>
          <w:ilvl w:val="0"/>
          <w:numId w:val="2"/>
        </w:numPr>
        <w:ind w:left="426" w:hanging="426"/>
        <w:jc w:val="both"/>
        <w:rPr>
          <w:b/>
          <w:u w:val="single"/>
        </w:rPr>
      </w:pPr>
      <w:r>
        <w:rPr>
          <w:b/>
          <w:u w:val="single"/>
        </w:rPr>
        <w:t>KLAUZULA INORMACYJNA Z ART. 13 RODO W CELU ZWIĄZANYM Z POSTĘPOWANIEM O UDZIELENIE ZAMÓWIENIA PUBLICZNEGO</w:t>
      </w:r>
    </w:p>
    <w:p w:rsidR="00BC64F9" w:rsidRDefault="00BC64F9" w:rsidP="00BC64F9">
      <w:pPr>
        <w:jc w:val="both"/>
        <w:rPr>
          <w:b/>
          <w:u w:val="single"/>
        </w:rPr>
      </w:pPr>
    </w:p>
    <w:p w:rsidR="00BC64F9" w:rsidRDefault="00BC64F9" w:rsidP="00BC64F9">
      <w:pPr>
        <w:jc w:val="both"/>
        <w:rPr>
          <w:sz w:val="22"/>
          <w:szCs w:val="22"/>
        </w:rPr>
      </w:pPr>
      <w:r>
        <w:rPr>
          <w:sz w:val="22"/>
          <w:szCs w:val="22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(Dz.U.UE.L.2016.119.1 z dnia 2016.05.04) zwane dalej RODO informuję, że:</w:t>
      </w:r>
    </w:p>
    <w:p w:rsidR="00B31627" w:rsidRDefault="00B31627" w:rsidP="00BC64F9">
      <w:pPr>
        <w:jc w:val="both"/>
        <w:rPr>
          <w:sz w:val="22"/>
          <w:szCs w:val="22"/>
        </w:rPr>
      </w:pPr>
    </w:p>
    <w:p w:rsidR="00BC64F9" w:rsidRDefault="00BC64F9" w:rsidP="00BC64F9">
      <w:pPr>
        <w:numPr>
          <w:ilvl w:val="0"/>
          <w:numId w:val="11"/>
        </w:numPr>
        <w:ind w:left="426" w:hanging="284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Administratorem danych osobowych jest: </w:t>
      </w:r>
    </w:p>
    <w:p w:rsidR="00BC64F9" w:rsidRDefault="00BC64F9" w:rsidP="00BC64F9">
      <w:pPr>
        <w:ind w:left="426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Powiatowy Urząd Pracy w Przemyślu, ul. Katedralna 5, 37-700 Przemyśl</w:t>
      </w:r>
    </w:p>
    <w:p w:rsidR="00BC64F9" w:rsidRDefault="00BC64F9" w:rsidP="00BC64F9">
      <w:pPr>
        <w:spacing w:line="276" w:lineRule="auto"/>
        <w:ind w:left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Dane są przetwarzane dla celów wynikających </w:t>
      </w:r>
      <w:r>
        <w:rPr>
          <w:bCs/>
          <w:sz w:val="22"/>
          <w:szCs w:val="22"/>
        </w:rPr>
        <w:t>działając na podstawie Zarządzenia Nr 4/2021 Dyrektora Powiatowego Urzędu Pracy w Przemyślu  z dnia 28.01.2021r. w sprawie wdrożenia zasad udzielania zamówień w Powiatowym Urzędzie Pracy w Przemyślu niepodlegających przepisom ustawy Prawo zamówień publicznych o wartości niższej od kwoty 130 000 zł netto,</w:t>
      </w:r>
    </w:p>
    <w:p w:rsidR="00BC64F9" w:rsidRDefault="00BC64F9" w:rsidP="00BC64F9">
      <w:pPr>
        <w:numPr>
          <w:ilvl w:val="0"/>
          <w:numId w:val="11"/>
        </w:numPr>
        <w:ind w:left="426" w:hanging="284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Odbiorcami danych mogą być:</w:t>
      </w:r>
    </w:p>
    <w:p w:rsidR="00BC64F9" w:rsidRDefault="00BC64F9" w:rsidP="00BC64F9">
      <w:pPr>
        <w:numPr>
          <w:ilvl w:val="0"/>
          <w:numId w:val="12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podmioty przetwarzające dane na podstawie art. 28 RODO,</w:t>
      </w:r>
    </w:p>
    <w:p w:rsidR="00BC64F9" w:rsidRDefault="00BC64F9" w:rsidP="00BC64F9">
      <w:pPr>
        <w:numPr>
          <w:ilvl w:val="0"/>
          <w:numId w:val="12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osoby, których dane dotyczą,</w:t>
      </w:r>
    </w:p>
    <w:p w:rsidR="00BC64F9" w:rsidRDefault="00BC64F9" w:rsidP="00BC64F9">
      <w:pPr>
        <w:numPr>
          <w:ilvl w:val="0"/>
          <w:numId w:val="12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podmioty uprawnione do ich uzyskania na podstawie przepisów prawa. </w:t>
      </w:r>
    </w:p>
    <w:p w:rsidR="00BC64F9" w:rsidRDefault="00BC64F9" w:rsidP="00BC64F9">
      <w:pPr>
        <w:numPr>
          <w:ilvl w:val="0"/>
          <w:numId w:val="11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Dane będą przechowywane przez okres ustalony zgodnie z Zarządzeniem nr 28/2012 Dyrektora Powiatowego Urzędu Pracy w Przemyślu z dnia 7 listopada 2012r. w sprawie instrukcji kancelaryjnej, jednolitego rzeczowego wykazu akt oraz instrukcji w sprawie organizacji i zakresu działania archiwum zakładowego.</w:t>
      </w:r>
    </w:p>
    <w:p w:rsidR="00BC64F9" w:rsidRDefault="00BC64F9" w:rsidP="00BC64F9">
      <w:pPr>
        <w:numPr>
          <w:ilvl w:val="0"/>
          <w:numId w:val="11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Osobie, której dane dotyczą, przysługują następujące prawa:</w:t>
      </w:r>
    </w:p>
    <w:p w:rsidR="00BC64F9" w:rsidRDefault="00BC64F9" w:rsidP="00BC64F9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dostępu do treści swoich danych na podstawie art. 15 RODO,  </w:t>
      </w:r>
    </w:p>
    <w:p w:rsidR="00BC64F9" w:rsidRDefault="00BC64F9" w:rsidP="00BC64F9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sprostowania danych na podstawie art. 16 RODO, </w:t>
      </w:r>
    </w:p>
    <w:p w:rsidR="00BC64F9" w:rsidRDefault="00BC64F9" w:rsidP="00BC64F9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ograniczenia przetwarzania na podstawie art. 18 RODO,</w:t>
      </w:r>
    </w:p>
    <w:p w:rsidR="00BC64F9" w:rsidRDefault="00BC64F9" w:rsidP="00BC64F9">
      <w:pPr>
        <w:numPr>
          <w:ilvl w:val="0"/>
          <w:numId w:val="13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wniesienia skargi do organu nadzorczego – Prezesa  Urzędu  Ochrony  Danych  Osobowych – na podstawie art. 77 RODO,</w:t>
      </w:r>
    </w:p>
    <w:p w:rsidR="00BC64F9" w:rsidRDefault="00BC64F9" w:rsidP="00BC64F9">
      <w:p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Zgodnie z art. 17 ust.3 lit. b) RODO osobie, której dane dotyczą nie przysługuje prawo usunięcia danych. </w:t>
      </w:r>
    </w:p>
    <w:p w:rsidR="00BC64F9" w:rsidRDefault="00BC64F9" w:rsidP="00BC64F9">
      <w:p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20 RODO osobie, której dane dotyczą nie przysługuje prawo do przenoszenia danych. Przysługuje prawo do sprzeciwu wobec przetwarzania danych na postawie art. 21 RODO. </w:t>
      </w:r>
    </w:p>
    <w:p w:rsidR="00BC64F9" w:rsidRDefault="00BC64F9" w:rsidP="00BC64F9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Obowiązek podania danych osobowych jest wymogiem określonym w przepisach prawa a konsekwencją niepodania danych osobowych będzie brak możliwości udziału w postępowaniu.</w:t>
      </w:r>
    </w:p>
    <w:p w:rsidR="00BC64F9" w:rsidRDefault="00BC64F9" w:rsidP="00BC64F9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Administrator danych nie będzie podejmował zautomatyzowanych decyzji i nie będzie stosował profilowania wobec osoby, której dane dotyczą.</w:t>
      </w:r>
    </w:p>
    <w:p w:rsidR="00BC64F9" w:rsidRDefault="00BC64F9" w:rsidP="00BC64F9">
      <w:pPr>
        <w:numPr>
          <w:ilvl w:val="0"/>
          <w:numId w:val="14"/>
        </w:numPr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Dane kontaktowe inspektora ochrony danych – </w:t>
      </w:r>
      <w:hyperlink r:id="rId8" w:history="1">
        <w:r>
          <w:rPr>
            <w:rStyle w:val="Hipercze"/>
            <w:b w:val="0"/>
            <w:bCs w:val="0"/>
            <w:color w:val="auto"/>
            <w:sz w:val="22"/>
            <w:szCs w:val="22"/>
            <w:u w:val="single"/>
          </w:rPr>
          <w:t>iod@przemysl.praca.gov.pl</w:t>
        </w:r>
      </w:hyperlink>
      <w:r>
        <w:rPr>
          <w:sz w:val="22"/>
          <w:szCs w:val="22"/>
        </w:rPr>
        <w:t xml:space="preserve"> .</w:t>
      </w:r>
    </w:p>
    <w:p w:rsidR="00BC64F9" w:rsidRDefault="00BC64F9" w:rsidP="00BC64F9">
      <w:pPr>
        <w:pStyle w:val="Akapitzlist"/>
        <w:ind w:left="0"/>
        <w:jc w:val="both"/>
        <w:rPr>
          <w:sz w:val="22"/>
          <w:szCs w:val="22"/>
        </w:rPr>
      </w:pPr>
    </w:p>
    <w:p w:rsidR="00BC64F9" w:rsidRDefault="00BC64F9" w:rsidP="00BC64F9">
      <w:pPr>
        <w:numPr>
          <w:ilvl w:val="0"/>
          <w:numId w:val="2"/>
        </w:numPr>
        <w:ind w:left="426" w:hanging="426"/>
        <w:rPr>
          <w:b/>
          <w:u w:val="single"/>
        </w:rPr>
      </w:pPr>
      <w:r>
        <w:rPr>
          <w:b/>
          <w:u w:val="single"/>
        </w:rPr>
        <w:t>MIEJSCE I TERMIN SKŁADANIA OFERT</w:t>
      </w:r>
    </w:p>
    <w:p w:rsidR="00BC64F9" w:rsidRDefault="00BC64F9" w:rsidP="00BC64F9">
      <w:pPr>
        <w:ind w:left="1004"/>
        <w:rPr>
          <w:b/>
          <w:u w:val="single"/>
        </w:rPr>
      </w:pPr>
    </w:p>
    <w:p w:rsidR="00BC64F9" w:rsidRDefault="00BC64F9" w:rsidP="00BC64F9">
      <w:pPr>
        <w:numPr>
          <w:ilvl w:val="1"/>
          <w:numId w:val="5"/>
        </w:numPr>
        <w:tabs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Oferty szkoleniowe</w:t>
      </w:r>
      <w:r>
        <w:rPr>
          <w:rFonts w:eastAsia="Calibri"/>
          <w:sz w:val="22"/>
          <w:szCs w:val="22"/>
          <w:lang w:eastAsia="en-US"/>
        </w:rPr>
        <w:t xml:space="preserve"> należy składać 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do </w:t>
      </w:r>
      <w:r w:rsidR="00CC1476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dnia 0</w:t>
      </w:r>
      <w:r w:rsidR="0000644A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9</w:t>
      </w:r>
      <w:r w:rsidR="00CC1476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.10</w:t>
      </w:r>
      <w:r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.2025r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 </w:t>
      </w:r>
      <w:r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(</w:t>
      </w:r>
      <w:r>
        <w:rPr>
          <w:rFonts w:eastAsia="Calibri"/>
          <w:bCs/>
          <w:color w:val="000000"/>
          <w:sz w:val="22"/>
          <w:szCs w:val="22"/>
          <w:u w:val="single"/>
          <w:shd w:val="clear" w:color="auto" w:fill="FFFFFF"/>
          <w:lang w:eastAsia="en-US"/>
        </w:rPr>
        <w:t>liczy się data wpływu do tut. Urzędu</w:t>
      </w:r>
      <w:r>
        <w:rPr>
          <w:rFonts w:eastAsia="Calibri"/>
          <w:bCs/>
          <w:color w:val="000000"/>
          <w:sz w:val="22"/>
          <w:szCs w:val="22"/>
          <w:shd w:val="clear" w:color="auto" w:fill="FFFFFF"/>
          <w:lang w:eastAsia="en-US"/>
        </w:rPr>
        <w:t>)</w:t>
      </w:r>
      <w:r>
        <w:rPr>
          <w:rFonts w:eastAsia="Calibri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</w:t>
      </w:r>
      <w:r>
        <w:rPr>
          <w:rFonts w:eastAsia="Calibri"/>
          <w:sz w:val="22"/>
          <w:szCs w:val="22"/>
          <w:lang w:eastAsia="en-US"/>
        </w:rPr>
        <w:t>w Powiatowym Urzędu Pracy w Przemyślu, ul. Katedralna 5.</w:t>
      </w:r>
    </w:p>
    <w:p w:rsidR="00BC64F9" w:rsidRDefault="00BC64F9" w:rsidP="00BC64F9">
      <w:pPr>
        <w:numPr>
          <w:ilvl w:val="1"/>
          <w:numId w:val="5"/>
        </w:numPr>
        <w:tabs>
          <w:tab w:val="num" w:pos="709"/>
        </w:tabs>
        <w:ind w:left="709" w:hanging="44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Ofertę należy złożyć w nieprzeźroczystej zabezpieczonej przed otwarciem kopercie (paczce). </w:t>
      </w:r>
    </w:p>
    <w:p w:rsidR="00BC64F9" w:rsidRDefault="00BC64F9" w:rsidP="00BC64F9">
      <w:pPr>
        <w:jc w:val="both"/>
        <w:rPr>
          <w:rFonts w:eastAsia="Calibri"/>
          <w:sz w:val="22"/>
          <w:szCs w:val="22"/>
          <w:lang w:eastAsia="en-US"/>
        </w:rPr>
      </w:pPr>
    </w:p>
    <w:p w:rsidR="00BC64F9" w:rsidRDefault="00BC64F9" w:rsidP="00BC64F9">
      <w:pPr>
        <w:ind w:left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Kopertę należy opisać następująco: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3"/>
      </w:tblGrid>
      <w:tr w:rsidR="00BC64F9" w:rsidTr="00BC64F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4F9" w:rsidRDefault="00BC64F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Nazwa (firma) Wykonawcy</w:t>
            </w:r>
          </w:p>
          <w:p w:rsidR="00BC64F9" w:rsidRDefault="00BC64F9">
            <w:pPr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Adres Wykonawcy</w:t>
            </w:r>
          </w:p>
          <w:p w:rsidR="00BC64F9" w:rsidRDefault="00BC64F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Powiatowy Urząd Pracy w Przemyślu</w:t>
            </w:r>
          </w:p>
          <w:p w:rsidR="00BC64F9" w:rsidRDefault="00BC64F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ul. Katedralna 5</w:t>
            </w:r>
          </w:p>
          <w:p w:rsidR="00BC64F9" w:rsidRDefault="00BC64F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37-700 Przemyśl</w:t>
            </w:r>
          </w:p>
          <w:p w:rsidR="00BC64F9" w:rsidRDefault="00BC64F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C64F9" w:rsidRDefault="00BC64F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lang w:eastAsia="en-US"/>
              </w:rPr>
              <w:t xml:space="preserve">Oferta na przeprowadzenie usługi szkoleniowej w zakresie: </w:t>
            </w:r>
            <w:r>
              <w:rPr>
                <w:rFonts w:eastAsia="Calibri"/>
                <w:sz w:val="20"/>
                <w:szCs w:val="22"/>
                <w:lang w:eastAsia="en-US"/>
              </w:rPr>
              <w:t>(</w:t>
            </w:r>
            <w:r>
              <w:rPr>
                <w:rFonts w:eastAsia="Calibri"/>
                <w:i/>
                <w:sz w:val="20"/>
                <w:szCs w:val="22"/>
                <w:u w:val="single"/>
                <w:lang w:eastAsia="en-US"/>
              </w:rPr>
              <w:t>podać znak sprawy i nazwę szkolenia</w:t>
            </w:r>
            <w:r>
              <w:rPr>
                <w:rFonts w:eastAsia="Calibri"/>
                <w:sz w:val="20"/>
                <w:szCs w:val="22"/>
                <w:lang w:eastAsia="en-US"/>
              </w:rPr>
              <w:t>)</w:t>
            </w:r>
          </w:p>
          <w:p w:rsidR="00BC64F9" w:rsidRDefault="00BC64F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C64F9" w:rsidRDefault="00BC64F9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…………………………………………………………………………………………………………</w:t>
            </w:r>
          </w:p>
          <w:p w:rsidR="00BC64F9" w:rsidRDefault="00BC64F9">
            <w:pPr>
              <w:jc w:val="center"/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</w:pPr>
            <w:r>
              <w:rPr>
                <w:rFonts w:eastAsia="Calibri"/>
                <w:b/>
                <w:sz w:val="20"/>
                <w:szCs w:val="22"/>
                <w:u w:val="single"/>
                <w:lang w:eastAsia="en-US"/>
              </w:rPr>
              <w:t>Nie otwierać do dnia rozstrzygnięcia.</w:t>
            </w:r>
          </w:p>
          <w:p w:rsidR="00BC64F9" w:rsidRDefault="00BC64F9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BC64F9" w:rsidRDefault="00BC64F9" w:rsidP="00BC64F9">
      <w:pPr>
        <w:spacing w:line="276" w:lineRule="auto"/>
        <w:ind w:left="720"/>
        <w:jc w:val="both"/>
        <w:rPr>
          <w:sz w:val="22"/>
          <w:szCs w:val="22"/>
          <w:u w:val="single"/>
        </w:rPr>
      </w:pPr>
    </w:p>
    <w:p w:rsidR="00BC64F9" w:rsidRPr="00B31627" w:rsidRDefault="00BC64F9" w:rsidP="00491D5B">
      <w:pPr>
        <w:numPr>
          <w:ilvl w:val="1"/>
          <w:numId w:val="5"/>
        </w:numPr>
        <w:spacing w:line="276" w:lineRule="auto"/>
        <w:ind w:left="709"/>
        <w:jc w:val="both"/>
        <w:rPr>
          <w:sz w:val="22"/>
          <w:szCs w:val="22"/>
        </w:rPr>
      </w:pPr>
      <w:r w:rsidRPr="00B31627">
        <w:rPr>
          <w:sz w:val="22"/>
          <w:szCs w:val="22"/>
        </w:rPr>
        <w:t xml:space="preserve">Zamawiający wyznacza do kontaktowania się z Wykonawcami w zakresie przedmiotu zamówienia </w:t>
      </w:r>
      <w:r w:rsidR="00B47BA0">
        <w:rPr>
          <w:sz w:val="22"/>
          <w:szCs w:val="22"/>
        </w:rPr>
        <w:t>Małgorzatę Żuk</w:t>
      </w:r>
      <w:r w:rsidRPr="00B31627">
        <w:rPr>
          <w:sz w:val="22"/>
          <w:szCs w:val="22"/>
        </w:rPr>
        <w:t xml:space="preserve"> – Specjalista ds. </w:t>
      </w:r>
      <w:r w:rsidR="001F0985">
        <w:rPr>
          <w:sz w:val="22"/>
          <w:szCs w:val="22"/>
        </w:rPr>
        <w:t>rozwoju zawodowego</w:t>
      </w:r>
      <w:r w:rsidR="00B31627">
        <w:rPr>
          <w:sz w:val="22"/>
          <w:szCs w:val="22"/>
        </w:rPr>
        <w:t xml:space="preserve">   </w:t>
      </w:r>
      <w:r w:rsidRPr="00B31627">
        <w:rPr>
          <w:sz w:val="22"/>
          <w:szCs w:val="22"/>
        </w:rPr>
        <w:t>t</w:t>
      </w:r>
      <w:r w:rsidRPr="00B31627">
        <w:rPr>
          <w:sz w:val="22"/>
          <w:szCs w:val="22"/>
          <w:lang w:val="en-US"/>
        </w:rPr>
        <w:t>el. 16 676-09-19, e</w:t>
      </w:r>
      <w:r w:rsidRPr="00B31627">
        <w:rPr>
          <w:b/>
          <w:sz w:val="22"/>
          <w:szCs w:val="22"/>
          <w:lang w:val="en-US"/>
        </w:rPr>
        <w:t>-</w:t>
      </w:r>
      <w:r w:rsidRPr="00B31627">
        <w:rPr>
          <w:sz w:val="22"/>
          <w:szCs w:val="22"/>
          <w:lang w:val="en-US"/>
        </w:rPr>
        <w:t>mail</w:t>
      </w:r>
      <w:r w:rsidRPr="00B31627">
        <w:rPr>
          <w:b/>
          <w:sz w:val="22"/>
          <w:szCs w:val="22"/>
          <w:lang w:val="en-US"/>
        </w:rPr>
        <w:t xml:space="preserve">: </w:t>
      </w:r>
      <w:hyperlink r:id="rId9" w:history="1">
        <w:r w:rsidRPr="00B31627">
          <w:rPr>
            <w:rStyle w:val="Hipercze"/>
            <w:b w:val="0"/>
            <w:color w:val="auto"/>
            <w:sz w:val="22"/>
            <w:szCs w:val="22"/>
            <w:lang w:val="en-US"/>
          </w:rPr>
          <w:t>szkolenia@przemysl.praca.gov.pl</w:t>
        </w:r>
      </w:hyperlink>
    </w:p>
    <w:p w:rsidR="00BC64F9" w:rsidRDefault="00BC64F9" w:rsidP="00BC64F9">
      <w:pPr>
        <w:numPr>
          <w:ilvl w:val="1"/>
          <w:numId w:val="5"/>
        </w:numPr>
        <w:spacing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Oferta złożona po terminie zostanie niezwłocznie zwrócona Wykonawcy bez otwierania.</w:t>
      </w:r>
    </w:p>
    <w:p w:rsidR="00BC64F9" w:rsidRDefault="00380206" w:rsidP="00BC64F9">
      <w:pPr>
        <w:numPr>
          <w:ilvl w:val="0"/>
          <w:numId w:val="2"/>
        </w:numPr>
        <w:ind w:left="426" w:hanging="426"/>
        <w:rPr>
          <w:b/>
          <w:u w:val="single"/>
        </w:rPr>
      </w:pPr>
      <w:r>
        <w:rPr>
          <w:b/>
          <w:u w:val="single"/>
        </w:rPr>
        <w:t xml:space="preserve"> </w:t>
      </w:r>
      <w:r w:rsidR="00BC64F9">
        <w:rPr>
          <w:b/>
          <w:u w:val="single"/>
        </w:rPr>
        <w:t>KRYTERIA WYBORU NAJKORZYSTNIEJSZEJ OFERTY</w:t>
      </w:r>
    </w:p>
    <w:p w:rsidR="00BC64F9" w:rsidRDefault="00BC64F9" w:rsidP="00BC64F9">
      <w:pPr>
        <w:ind w:left="1004"/>
        <w:rPr>
          <w:b/>
          <w:u w:val="single"/>
        </w:rPr>
      </w:pPr>
    </w:p>
    <w:p w:rsidR="00BC64F9" w:rsidRDefault="00BC64F9" w:rsidP="00BC64F9">
      <w:pPr>
        <w:pStyle w:val="Akapitzlist"/>
        <w:spacing w:line="276" w:lineRule="auto"/>
        <w:ind w:left="0" w:firstLine="42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Powiatowy Urząd Pracy przy dokonywaniu wyboru instytucji szkoleniowej, której zostanie zlecone przeprowadzenie szkolenia w ww. zakresie będzie kierował się poniższymi kryteriami:</w:t>
      </w:r>
    </w:p>
    <w:p w:rsidR="00BC64F9" w:rsidRDefault="00BC64F9" w:rsidP="00BC64F9">
      <w:pPr>
        <w:pStyle w:val="Akapitzlist"/>
        <w:numPr>
          <w:ilvl w:val="0"/>
          <w:numId w:val="15"/>
        </w:numPr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jakość oferowanego programu szkolenia, w tym wykorzystywanie standardów kwalifikacji zawodowych i modułowych programów szkoleń zawodowych, dostępnych w bazach danych, o których mowa w art. 4 ust. 1 pkt 7 lit. e (ustawy uchylanej – zgodnie art. 459 ust.1 pkt 2) </w:t>
      </w:r>
    </w:p>
    <w:p w:rsidR="00BC64F9" w:rsidRDefault="00BC64F9" w:rsidP="00BC64F9">
      <w:pPr>
        <w:pStyle w:val="Akapitzlist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ustawy z dnia 20 marca 2025r. o rynku pracy i służbach zatrudnienia (Dz.U. z 2025r. poz. 620) </w:t>
      </w:r>
      <w:r>
        <w:rPr>
          <w:sz w:val="22"/>
          <w:szCs w:val="22"/>
        </w:rPr>
        <w:t xml:space="preserve"> tj. klasyfikacja zawodów  i specjalności, standardów kwalifikacji zawodowych, modułowych programów szkolenia zawodowego.</w:t>
      </w:r>
    </w:p>
    <w:p w:rsidR="00BC64F9" w:rsidRDefault="00BC64F9" w:rsidP="00BC64F9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Oferta w kryterium jakość oferowanego programu szkolenia, może otrzymać </w:t>
      </w:r>
      <w:r>
        <w:rPr>
          <w:b/>
          <w:sz w:val="22"/>
          <w:szCs w:val="22"/>
          <w:u w:val="single"/>
        </w:rPr>
        <w:t>maksymalnie 10 punktów.</w:t>
      </w:r>
    </w:p>
    <w:p w:rsidR="00BC64F9" w:rsidRDefault="00BC64F9" w:rsidP="00BC64F9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Zasady oceny:</w:t>
      </w:r>
      <w:r>
        <w:rPr>
          <w:sz w:val="22"/>
          <w:szCs w:val="22"/>
        </w:rPr>
        <w:t xml:space="preserve"> Ocenie będzie podlegał przedstawiony program szkolenia. Sposób przyznawania punktów:</w:t>
      </w:r>
    </w:p>
    <w:p w:rsidR="00BC64F9" w:rsidRDefault="00BC64F9" w:rsidP="00BC64F9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program z wykorzystaniem standardów kwalifikacji zawodowych i modułowych programów szkoleń zawodowych lub program z wykorzystaniem standardów kwalifikacji zawodowych lub gdy program szkolenia jest z wykorzystaniem zawodu opisanego w klasyfikacji zawodów i specjalności - dostępnych w bazach danych – 10 pkt</w:t>
      </w:r>
    </w:p>
    <w:p w:rsidR="00BC64F9" w:rsidRDefault="00BC64F9" w:rsidP="00BC64F9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program bez wykorzystania standardów kwalifikacji zawodowych i modułowych programów szkoleń zawodowych lub program bez wykorzystania standardów kwalifikacji zawodowych lub gdy program szkolenia nie jest z wykorzystaniem zawodu opisanego w klasyfikacji zawodów i specjalności - dostępnych w bazach danych – 7 pkt</w:t>
      </w:r>
    </w:p>
    <w:p w:rsidR="00BC64F9" w:rsidRDefault="00BC64F9" w:rsidP="00BC64F9">
      <w:pPr>
        <w:numPr>
          <w:ilvl w:val="0"/>
          <w:numId w:val="15"/>
        </w:numPr>
        <w:spacing w:line="276" w:lineRule="auto"/>
        <w:ind w:left="284" w:hanging="284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certyfikaty jakości usług posiadane przez instytucję szkoleniową, która będzie realizować zamówienie </w:t>
      </w:r>
      <w:r>
        <w:rPr>
          <w:sz w:val="22"/>
          <w:szCs w:val="22"/>
        </w:rPr>
        <w:t>(</w:t>
      </w:r>
      <w:r>
        <w:rPr>
          <w:i/>
          <w:sz w:val="22"/>
          <w:szCs w:val="22"/>
        </w:rPr>
        <w:t>w przypadku Konsorcjum ocenie będą podlegać Certyfikaty posiadane przez Wykonawcę, który będzie realizował część dydaktyczną szkolenia – teoria i praktyka</w:t>
      </w:r>
      <w:r>
        <w:rPr>
          <w:sz w:val="22"/>
          <w:szCs w:val="22"/>
        </w:rPr>
        <w:t>)</w:t>
      </w:r>
      <w:r>
        <w:rPr>
          <w:b/>
          <w:sz w:val="22"/>
          <w:szCs w:val="22"/>
        </w:rPr>
        <w:t xml:space="preserve"> :</w:t>
      </w:r>
    </w:p>
    <w:p w:rsidR="00BC64F9" w:rsidRDefault="00BC64F9" w:rsidP="00BC64F9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Oferta w kryterium </w:t>
      </w:r>
      <w:r>
        <w:rPr>
          <w:bCs/>
          <w:sz w:val="22"/>
          <w:szCs w:val="22"/>
          <w:u w:val="single"/>
        </w:rPr>
        <w:t>Certyfikatu jakości usług</w:t>
      </w:r>
      <w:r>
        <w:rPr>
          <w:sz w:val="22"/>
          <w:szCs w:val="22"/>
          <w:u w:val="single"/>
        </w:rPr>
        <w:t xml:space="preserve"> (CJ) może otrzymać </w:t>
      </w:r>
      <w:r>
        <w:rPr>
          <w:b/>
          <w:sz w:val="22"/>
          <w:szCs w:val="22"/>
          <w:u w:val="single"/>
        </w:rPr>
        <w:t>maksymalnie  10 punktów.</w:t>
      </w:r>
    </w:p>
    <w:p w:rsidR="00BC64F9" w:rsidRDefault="00BC64F9" w:rsidP="00BC64F9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Zasady oceny: </w:t>
      </w:r>
      <w:r>
        <w:rPr>
          <w:sz w:val="22"/>
          <w:szCs w:val="22"/>
        </w:rPr>
        <w:t xml:space="preserve">Posiadanie przez Wykonawcę </w:t>
      </w:r>
      <w:r>
        <w:rPr>
          <w:bCs/>
          <w:sz w:val="22"/>
          <w:szCs w:val="22"/>
        </w:rPr>
        <w:t>certyfikatu jakości usług (CJ)</w:t>
      </w:r>
      <w:r>
        <w:rPr>
          <w:sz w:val="22"/>
          <w:szCs w:val="22"/>
        </w:rPr>
        <w:t>. W przypadku, jeżeli dany Wykonawca:</w:t>
      </w:r>
    </w:p>
    <w:p w:rsidR="00BC64F9" w:rsidRDefault="00BC64F9" w:rsidP="00BC64F9">
      <w:pPr>
        <w:numPr>
          <w:ilvl w:val="0"/>
          <w:numId w:val="17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posiada certyfikat jakości w pełnym zakresie – 10 pkt</w:t>
      </w:r>
    </w:p>
    <w:p w:rsidR="00BC64F9" w:rsidRDefault="00BC64F9" w:rsidP="00BC64F9">
      <w:pPr>
        <w:numPr>
          <w:ilvl w:val="0"/>
          <w:numId w:val="17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posiada certyfikat w niepełnym zakresie – 5 pkt</w:t>
      </w:r>
    </w:p>
    <w:p w:rsidR="00BC64F9" w:rsidRDefault="00BC64F9" w:rsidP="00BC64F9">
      <w:pPr>
        <w:numPr>
          <w:ilvl w:val="0"/>
          <w:numId w:val="17"/>
        </w:num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posiada certyfikatu jakości – 0 pkt</w:t>
      </w:r>
    </w:p>
    <w:p w:rsidR="00BC64F9" w:rsidRDefault="00BC64F9" w:rsidP="00BC64F9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Certyfikat jakości może dotyczyć zarówno kierunku szkolenia, na które Wykonawca złoży ofertę, jak również Wykonawcy, jako instytucji szkoleniowej świadczącej usługi szkoleniowe. W tym kryterium będą uwzględnione następujące formy certyfikatów:  </w:t>
      </w:r>
    </w:p>
    <w:p w:rsidR="00BC64F9" w:rsidRDefault="00BC64F9" w:rsidP="00BC64F9">
      <w:pPr>
        <w:tabs>
          <w:tab w:val="left" w:pos="60"/>
        </w:tabs>
        <w:spacing w:line="276" w:lineRule="auto"/>
        <w:ind w:left="40"/>
        <w:jc w:val="both"/>
        <w:rPr>
          <w:sz w:val="22"/>
          <w:szCs w:val="22"/>
        </w:rPr>
      </w:pPr>
      <w:r>
        <w:rPr>
          <w:sz w:val="22"/>
          <w:szCs w:val="22"/>
        </w:rPr>
        <w:t>certyfikaty Systemu Zarządzania Jakością ISO; akredytacja  Kuratora Oświaty - na dany kierunek szkolenia (do uznania przez Zamawiającego punktów w zakresie posiadania przez Wykonawcę akredytacji, nie jest konieczna zgodność liczby godzin szkolenia objętego akredytacją z liczbą godzin szkolenia objętego zamówieniem, a także nie jest konieczna zgodność miejsca prowadzenia akredytowanego szkolenia wskazanego w uzyskanej akredytacji z miejscem realizacji przedmiotowego szkolenia) lub inne dokumenty np. poświadczające jakość świadczonych usług edukacyjno-szkoleniowych.</w:t>
      </w:r>
    </w:p>
    <w:p w:rsidR="00BC64F9" w:rsidRDefault="00BC64F9" w:rsidP="00BC64F9">
      <w:pPr>
        <w:pStyle w:val="Akapitzlist"/>
        <w:numPr>
          <w:ilvl w:val="0"/>
          <w:numId w:val="15"/>
        </w:numPr>
        <w:spacing w:line="276" w:lineRule="auto"/>
        <w:ind w:lef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dostosowanie kwalifikacji i doświadczenia kadry dydaktycznej do zakresu szkolenia, która będzie realizować zamówienie:</w:t>
      </w:r>
    </w:p>
    <w:p w:rsidR="00BC64F9" w:rsidRDefault="00BC64F9" w:rsidP="00BC64F9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Oferta w kryterium Kwalifikacje kadry dydaktycznej (KK),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może otrzymać </w:t>
      </w:r>
      <w:r>
        <w:rPr>
          <w:b/>
          <w:sz w:val="22"/>
          <w:szCs w:val="22"/>
          <w:u w:val="single"/>
        </w:rPr>
        <w:t>maksymalnie 15 punktów.</w:t>
      </w:r>
    </w:p>
    <w:p w:rsidR="00BC64F9" w:rsidRDefault="00BC64F9" w:rsidP="00BC64F9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Zasady oceny: </w:t>
      </w:r>
      <w:r>
        <w:rPr>
          <w:sz w:val="22"/>
          <w:szCs w:val="22"/>
        </w:rPr>
        <w:t xml:space="preserve">Ocenie będą podlegały posiadane kwalifikacje ( poziom wykształcenia, uprawnienia, kursy/szkolenia itp.), doświadczenie zawodowe w prowadzeniu szkoleń oraz staż pracy wykładowców, instruktorów, którzy będą realizować przedmiot zamówienia – </w:t>
      </w:r>
      <w:r>
        <w:rPr>
          <w:b/>
          <w:sz w:val="22"/>
          <w:szCs w:val="22"/>
        </w:rPr>
        <w:t>załącznik nr 2 do zapytania ofertowego/zaproszenia</w:t>
      </w:r>
      <w:r>
        <w:rPr>
          <w:sz w:val="22"/>
          <w:szCs w:val="22"/>
        </w:rPr>
        <w:t xml:space="preserve"> - w następujący sposób:</w:t>
      </w:r>
    </w:p>
    <w:p w:rsidR="00BC64F9" w:rsidRDefault="00BC64F9" w:rsidP="00BC64F9">
      <w:pPr>
        <w:pStyle w:val="Akapitzlist"/>
        <w:numPr>
          <w:ilvl w:val="0"/>
          <w:numId w:val="18"/>
        </w:numPr>
        <w:shd w:val="clear" w:color="auto" w:fill="FFFFFF"/>
        <w:ind w:left="426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poziom wykształcenia:</w:t>
      </w:r>
    </w:p>
    <w:p w:rsidR="00BC64F9" w:rsidRDefault="00BC64F9" w:rsidP="00BC64F9">
      <w:pPr>
        <w:pStyle w:val="Akapitzlist"/>
        <w:numPr>
          <w:ilvl w:val="0"/>
          <w:numId w:val="19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wyższe – 3 pkt</w:t>
      </w:r>
    </w:p>
    <w:p w:rsidR="00BC64F9" w:rsidRDefault="00BC64F9" w:rsidP="00BC64F9">
      <w:pPr>
        <w:pStyle w:val="Akapitzlist"/>
        <w:numPr>
          <w:ilvl w:val="0"/>
          <w:numId w:val="19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średnie/policealne –2 pkt,</w:t>
      </w:r>
    </w:p>
    <w:p w:rsidR="00BC64F9" w:rsidRDefault="00BC64F9" w:rsidP="00BC64F9">
      <w:pPr>
        <w:pStyle w:val="Akapitzlist"/>
        <w:numPr>
          <w:ilvl w:val="0"/>
          <w:numId w:val="19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zasadnicze zawodowe – 1 pkt,</w:t>
      </w:r>
    </w:p>
    <w:p w:rsidR="00BC64F9" w:rsidRDefault="00BC64F9" w:rsidP="00BC64F9">
      <w:pPr>
        <w:pStyle w:val="Akapitzlist"/>
        <w:numPr>
          <w:ilvl w:val="0"/>
          <w:numId w:val="18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doświadczenie zawodowe/staż pracy zgodne z kierunkiem/zakresem szkolenia:</w:t>
      </w:r>
    </w:p>
    <w:p w:rsidR="00BC64F9" w:rsidRDefault="00BC64F9" w:rsidP="00BC64F9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do 2 lat – 2 pkt,</w:t>
      </w:r>
    </w:p>
    <w:p w:rsidR="00BC64F9" w:rsidRDefault="00BC64F9" w:rsidP="00BC64F9">
      <w:pPr>
        <w:pStyle w:val="Akapitzlist"/>
        <w:numPr>
          <w:ilvl w:val="0"/>
          <w:numId w:val="20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powyżej 2 lat - 4 pkt,</w:t>
      </w:r>
    </w:p>
    <w:p w:rsidR="00BC64F9" w:rsidRDefault="00BC64F9" w:rsidP="00BC64F9">
      <w:pPr>
        <w:pStyle w:val="Akapitzlist"/>
        <w:shd w:val="clear" w:color="auto" w:fill="FFFFFF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3) doświadczenie w prowadzeniu szkoleń zgodnym z kierunkiem/zakresem szkolenia:</w:t>
      </w:r>
    </w:p>
    <w:p w:rsidR="00BC64F9" w:rsidRDefault="00BC64F9" w:rsidP="00BC64F9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do 5 szkoleń – 2 pkt,</w:t>
      </w:r>
    </w:p>
    <w:p w:rsidR="00BC64F9" w:rsidRDefault="00BC64F9" w:rsidP="00BC64F9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od 6 do 10 szkoleń – 3 pkt,</w:t>
      </w:r>
    </w:p>
    <w:p w:rsidR="00BC64F9" w:rsidRDefault="00BC64F9" w:rsidP="00BC64F9">
      <w:pPr>
        <w:pStyle w:val="Akapitzlist"/>
        <w:numPr>
          <w:ilvl w:val="0"/>
          <w:numId w:val="21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powyżej 10 szkoleń – 4 pkt,</w:t>
      </w:r>
    </w:p>
    <w:p w:rsidR="00BC64F9" w:rsidRDefault="00BC64F9" w:rsidP="00BC64F9">
      <w:pPr>
        <w:pStyle w:val="Akapitzlist"/>
        <w:numPr>
          <w:ilvl w:val="0"/>
          <w:numId w:val="22"/>
        </w:numPr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posiadanie adekwatnych z kierunkiem/zakresem szkolenia kwalifikacji zawodowych w szczególności: mistrz, czeladnik, instruktor praktycznej nauki danego zawodu, uprawnienia zawodowe (bez uprawnień pedagogicznych), kursy szkolenia  zgodne  z kierunkiem/zakresem:</w:t>
      </w:r>
    </w:p>
    <w:p w:rsidR="00BC64F9" w:rsidRDefault="00BC64F9" w:rsidP="00BC64F9">
      <w:pPr>
        <w:pStyle w:val="Akapitzlist"/>
        <w:numPr>
          <w:ilvl w:val="0"/>
          <w:numId w:val="23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tak – 3 pkt,</w:t>
      </w:r>
    </w:p>
    <w:p w:rsidR="00BC64F9" w:rsidRDefault="00BC64F9" w:rsidP="00BC64F9">
      <w:pPr>
        <w:pStyle w:val="Akapitzlist"/>
        <w:numPr>
          <w:ilvl w:val="0"/>
          <w:numId w:val="23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– 0 pkt </w:t>
      </w:r>
    </w:p>
    <w:p w:rsidR="00BC64F9" w:rsidRDefault="00BC64F9" w:rsidP="00BC64F9">
      <w:pPr>
        <w:pStyle w:val="Akapitzlist"/>
        <w:numPr>
          <w:ilvl w:val="0"/>
          <w:numId w:val="22"/>
        </w:numPr>
        <w:shd w:val="clear" w:color="auto" w:fill="FFFFFF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uprawnienia pedagogiczne:</w:t>
      </w:r>
    </w:p>
    <w:p w:rsidR="00BC64F9" w:rsidRDefault="00BC64F9" w:rsidP="00BC64F9">
      <w:pPr>
        <w:pStyle w:val="Akapitzlist"/>
        <w:numPr>
          <w:ilvl w:val="0"/>
          <w:numId w:val="24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tak – 1 pkt, </w:t>
      </w:r>
    </w:p>
    <w:p w:rsidR="00BC64F9" w:rsidRDefault="00BC64F9" w:rsidP="00BC64F9">
      <w:pPr>
        <w:pStyle w:val="Akapitzlist"/>
        <w:numPr>
          <w:ilvl w:val="0"/>
          <w:numId w:val="24"/>
        </w:numPr>
        <w:shd w:val="clear" w:color="auto" w:fill="FFFFFF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nie – 0 pkt</w:t>
      </w:r>
    </w:p>
    <w:p w:rsidR="00291547" w:rsidRDefault="00291547" w:rsidP="00291547">
      <w:pPr>
        <w:pStyle w:val="Akapitzlist"/>
        <w:shd w:val="clear" w:color="auto" w:fill="FFFFFF"/>
        <w:ind w:left="851"/>
        <w:jc w:val="both"/>
        <w:rPr>
          <w:sz w:val="22"/>
          <w:szCs w:val="22"/>
        </w:rPr>
      </w:pPr>
    </w:p>
    <w:p w:rsidR="00BC64F9" w:rsidRDefault="00BC64F9" w:rsidP="00BC64F9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Liczba punktów w kryterium 4 </w:t>
      </w:r>
      <w:r>
        <w:rPr>
          <w:sz w:val="22"/>
          <w:szCs w:val="22"/>
        </w:rPr>
        <w:t>obliczana będzie według następującego wzoru:</w:t>
      </w:r>
    </w:p>
    <w:p w:rsidR="00BC64F9" w:rsidRDefault="00BC64F9" w:rsidP="00BC64F9">
      <w:pPr>
        <w:tabs>
          <w:tab w:val="left" w:pos="20"/>
        </w:tabs>
        <w:spacing w:line="276" w:lineRule="auto"/>
        <w:jc w:val="both"/>
        <w:rPr>
          <w:sz w:val="22"/>
          <w:szCs w:val="22"/>
        </w:rPr>
      </w:pPr>
    </w:p>
    <w:tbl>
      <w:tblPr>
        <w:tblW w:w="7486" w:type="dxa"/>
        <w:jc w:val="center"/>
        <w:tblLook w:val="04A0" w:firstRow="1" w:lastRow="0" w:firstColumn="1" w:lastColumn="0" w:noHBand="0" w:noVBand="1"/>
      </w:tblPr>
      <w:tblGrid>
        <w:gridCol w:w="2100"/>
        <w:gridCol w:w="5386"/>
      </w:tblGrid>
      <w:tr w:rsidR="00BC64F9" w:rsidTr="00BC64F9">
        <w:trPr>
          <w:jc w:val="center"/>
        </w:trPr>
        <w:tc>
          <w:tcPr>
            <w:tcW w:w="2100" w:type="dxa"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hideMark/>
          </w:tcPr>
          <w:p w:rsidR="00BC64F9" w:rsidRDefault="00BC64F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Ilość punktów uzyskanych przez kadrę w badanej ofercie         </w:t>
            </w:r>
          </w:p>
        </w:tc>
      </w:tr>
      <w:tr w:rsidR="00BC64F9" w:rsidTr="00BC64F9">
        <w:trPr>
          <w:jc w:val="center"/>
        </w:trPr>
        <w:tc>
          <w:tcPr>
            <w:tcW w:w="2100" w:type="dxa"/>
            <w:hideMark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Kryterium 4 (KK)  =</w:t>
            </w:r>
          </w:p>
        </w:tc>
        <w:tc>
          <w:tcPr>
            <w:tcW w:w="5386" w:type="dxa"/>
            <w:hideMark/>
          </w:tcPr>
          <w:p w:rsidR="00BC64F9" w:rsidRDefault="00BC64F9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----------------------------------------------------------------- </w:t>
            </w:r>
          </w:p>
        </w:tc>
      </w:tr>
      <w:tr w:rsidR="00BC64F9" w:rsidTr="00BC64F9">
        <w:trPr>
          <w:jc w:val="center"/>
        </w:trPr>
        <w:tc>
          <w:tcPr>
            <w:tcW w:w="2100" w:type="dxa"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6" w:type="dxa"/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ind w:left="0"/>
              <w:rPr>
                <w:lang w:eastAsia="en-US"/>
              </w:rPr>
            </w:pPr>
            <w:r>
              <w:rPr>
                <w:lang w:eastAsia="en-US"/>
              </w:rPr>
              <w:t>Liczba wykładowców wskazanych w badanej ofercie</w:t>
            </w:r>
          </w:p>
        </w:tc>
      </w:tr>
    </w:tbl>
    <w:p w:rsidR="00BC64F9" w:rsidRDefault="00BC64F9" w:rsidP="00BC64F9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:rsidR="00BC64F9" w:rsidRDefault="00BC64F9" w:rsidP="00BC64F9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rodzaj dokumentów potwierdzających ukończenie szkolenia i uzyskanie kwalifikacji:</w:t>
      </w:r>
    </w:p>
    <w:p w:rsidR="00BC64F9" w:rsidRDefault="00BC64F9" w:rsidP="00BC64F9">
      <w:pPr>
        <w:spacing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Oferta w kryterium rodzaj dokumentów potwierdzających ukończenie szkolenia i uzyskanie kwalifikacji, może otrzymać </w:t>
      </w:r>
      <w:r>
        <w:rPr>
          <w:b/>
          <w:sz w:val="22"/>
          <w:szCs w:val="22"/>
          <w:u w:val="single"/>
        </w:rPr>
        <w:t>maksymalnie 10 punktów</w:t>
      </w:r>
      <w:r>
        <w:rPr>
          <w:sz w:val="22"/>
          <w:szCs w:val="22"/>
        </w:rPr>
        <w:t>.</w:t>
      </w:r>
    </w:p>
    <w:p w:rsidR="00BC64F9" w:rsidRDefault="00BC64F9" w:rsidP="00BC64F9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Zasady oceny:</w:t>
      </w:r>
      <w:r>
        <w:rPr>
          <w:sz w:val="22"/>
          <w:szCs w:val="22"/>
        </w:rPr>
        <w:t xml:space="preserve"> Zamawiający bierze pod uwagę rodzaj wydanych dokumentów potwierdzających ukończenie szkolenia i uzyskanie kwalifikacji tj.:</w:t>
      </w:r>
    </w:p>
    <w:p w:rsidR="00BC64F9" w:rsidRDefault="00BC64F9" w:rsidP="00BC64F9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wydanie wyłącznie zaświadczenia/certyfikatu o ukończeniu szkolenia opracowanego przez instytucję szkoleniową -  2 pkt</w:t>
      </w:r>
    </w:p>
    <w:p w:rsidR="00BC64F9" w:rsidRDefault="00BC64F9" w:rsidP="00BC64F9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wydanie zaświadczenia na podstawie Rozporządzenia Ministra Edukacji Narodowej z dnia 19 marca 2019r. w sprawie kształcenia ustawicznego w formach pozaszkolnych – 4 pkt</w:t>
      </w:r>
    </w:p>
    <w:p w:rsidR="00BC64F9" w:rsidRDefault="00BC64F9" w:rsidP="00BC64F9">
      <w:pPr>
        <w:pStyle w:val="Akapitzlist"/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 wydanie innych dokumentów wydanych przez np. Instytut Spawalnictwa, Instytut Mechanizacji Budownictwa i Górnictwa Skalnego, Urząd Dozoru Technicznego lub inne instytucje certyfikujące i walidujące oraz inne wynikające z przepisów prawa – 4 pkt</w:t>
      </w:r>
    </w:p>
    <w:p w:rsidR="00BC64F9" w:rsidRDefault="00BC64F9" w:rsidP="00BC64F9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BC64F9" w:rsidRDefault="00BC64F9" w:rsidP="00BC64F9">
      <w:pPr>
        <w:pStyle w:val="Akapitzlist"/>
        <w:shd w:val="clear" w:color="auto" w:fill="FFFFFF"/>
        <w:spacing w:line="276" w:lineRule="auto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Oferta w kryterium Cena (C), może otrzymać </w:t>
      </w:r>
      <w:r>
        <w:rPr>
          <w:b/>
          <w:sz w:val="22"/>
          <w:szCs w:val="22"/>
          <w:u w:val="single"/>
        </w:rPr>
        <w:t>maksymalnie 55 punktów</w:t>
      </w:r>
    </w:p>
    <w:p w:rsidR="00BC64F9" w:rsidRDefault="00BC64F9" w:rsidP="00BC64F9">
      <w:pPr>
        <w:shd w:val="clear" w:color="auto" w:fill="FFFFFF"/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przypadku kryterium „Cena” (C) oferta otrzyma zaokrągloną do dwóch miejsc po przecinku ilość punktów wynikająca z działania:</w:t>
      </w:r>
    </w:p>
    <w:tbl>
      <w:tblPr>
        <w:tblW w:w="6019" w:type="dxa"/>
        <w:tblInd w:w="2108" w:type="dxa"/>
        <w:tblLook w:val="04A0" w:firstRow="1" w:lastRow="0" w:firstColumn="1" w:lastColumn="0" w:noHBand="0" w:noVBand="1"/>
      </w:tblPr>
      <w:tblGrid>
        <w:gridCol w:w="1276"/>
        <w:gridCol w:w="1276"/>
        <w:gridCol w:w="3467"/>
      </w:tblGrid>
      <w:tr w:rsidR="00BC64F9" w:rsidTr="00BC64F9">
        <w:tc>
          <w:tcPr>
            <w:tcW w:w="1276" w:type="dxa"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 min</w:t>
            </w:r>
          </w:p>
        </w:tc>
        <w:tc>
          <w:tcPr>
            <w:tcW w:w="3467" w:type="dxa"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C64F9" w:rsidTr="00BC64F9">
        <w:tc>
          <w:tcPr>
            <w:tcW w:w="1276" w:type="dxa"/>
            <w:hideMark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Pi (C)  =</w:t>
            </w:r>
          </w:p>
        </w:tc>
        <w:tc>
          <w:tcPr>
            <w:tcW w:w="1276" w:type="dxa"/>
            <w:hideMark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 xml:space="preserve">------------- </w:t>
            </w:r>
          </w:p>
        </w:tc>
        <w:tc>
          <w:tcPr>
            <w:tcW w:w="3467" w:type="dxa"/>
            <w:hideMark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  <w:lang w:eastAsia="en-US"/>
              </w:rPr>
              <w:t>x   55  (znaczenie  kryterium)</w:t>
            </w:r>
          </w:p>
        </w:tc>
      </w:tr>
      <w:tr w:rsidR="00BC64F9" w:rsidTr="00BC64F9">
        <w:tc>
          <w:tcPr>
            <w:tcW w:w="1276" w:type="dxa"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lang w:eastAsia="en-US"/>
              </w:rPr>
            </w:pPr>
            <w:r>
              <w:rPr>
                <w:noProof/>
                <w:lang w:eastAsia="en-US"/>
              </w:rPr>
              <w:t>C o</w:t>
            </w:r>
          </w:p>
        </w:tc>
        <w:tc>
          <w:tcPr>
            <w:tcW w:w="3467" w:type="dxa"/>
          </w:tcPr>
          <w:p w:rsidR="00BC64F9" w:rsidRDefault="00BC64F9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291547" w:rsidRDefault="00BC64F9" w:rsidP="00BC64F9">
      <w:pPr>
        <w:pStyle w:val="Tekstpodstawowy21"/>
        <w:tabs>
          <w:tab w:val="left" w:pos="284"/>
          <w:tab w:val="left" w:pos="426"/>
        </w:tabs>
        <w:spacing w:line="276" w:lineRule="auto"/>
        <w:ind w:left="0"/>
        <w:rPr>
          <w:noProof/>
        </w:rPr>
      </w:pPr>
      <w:r>
        <w:rPr>
          <w:noProof/>
        </w:rPr>
        <w:t>gdzie:</w:t>
      </w:r>
    </w:p>
    <w:tbl>
      <w:tblPr>
        <w:tblW w:w="0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8"/>
        <w:gridCol w:w="7513"/>
      </w:tblGrid>
      <w:tr w:rsidR="00BC64F9" w:rsidTr="00BC64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Pi(C)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ilość punktów jakie otrzyma oferta badana  za kryterium "Cena"</w:t>
            </w:r>
          </w:p>
        </w:tc>
      </w:tr>
      <w:tr w:rsidR="00BC64F9" w:rsidTr="00BC64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Cmin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najniższa cena brutto spośród wszystkich ważnych i nieodrzuconych ofert</w:t>
            </w:r>
          </w:p>
        </w:tc>
      </w:tr>
      <w:tr w:rsidR="00BC64F9" w:rsidTr="00BC64F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Co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4F9" w:rsidRDefault="00BC64F9">
            <w:pPr>
              <w:pStyle w:val="Tekstpodstawowy21"/>
              <w:tabs>
                <w:tab w:val="left" w:pos="284"/>
                <w:tab w:val="left" w:pos="426"/>
              </w:tabs>
              <w:spacing w:line="276" w:lineRule="auto"/>
              <w:ind w:left="0"/>
              <w:rPr>
                <w:noProof/>
                <w:lang w:eastAsia="en-US"/>
              </w:rPr>
            </w:pPr>
            <w:r>
              <w:rPr>
                <w:lang w:eastAsia="en-US"/>
              </w:rPr>
              <w:t>oznacza cenę brutto zaproponowaną w ofercie badanej</w:t>
            </w:r>
          </w:p>
        </w:tc>
      </w:tr>
    </w:tbl>
    <w:p w:rsidR="00380206" w:rsidRDefault="00380206" w:rsidP="00380206">
      <w:pPr>
        <w:spacing w:line="276" w:lineRule="auto"/>
        <w:ind w:left="284"/>
        <w:jc w:val="both"/>
        <w:rPr>
          <w:b/>
        </w:rPr>
      </w:pPr>
    </w:p>
    <w:p w:rsidR="00BC64F9" w:rsidRPr="00380206" w:rsidRDefault="00380206" w:rsidP="00380206">
      <w:pPr>
        <w:spacing w:line="276" w:lineRule="auto"/>
        <w:ind w:left="284"/>
        <w:jc w:val="both"/>
        <w:rPr>
          <w:b/>
          <w:u w:val="single"/>
        </w:rPr>
      </w:pPr>
      <w:r>
        <w:rPr>
          <w:b/>
        </w:rPr>
        <w:t>VIII.</w:t>
      </w:r>
      <w:r w:rsidR="00BC64F9" w:rsidRPr="00380206">
        <w:rPr>
          <w:b/>
        </w:rPr>
        <w:t xml:space="preserve"> </w:t>
      </w:r>
      <w:r w:rsidR="00BC64F9" w:rsidRPr="00380206">
        <w:rPr>
          <w:b/>
          <w:u w:val="single"/>
        </w:rPr>
        <w:t>UDZIELENIE ZAMÓWIENIA:</w:t>
      </w:r>
    </w:p>
    <w:p w:rsidR="00BC64F9" w:rsidRDefault="00BC64F9" w:rsidP="00BC64F9">
      <w:pPr>
        <w:pStyle w:val="Akapitzlist"/>
        <w:spacing w:line="276" w:lineRule="auto"/>
        <w:ind w:left="426"/>
        <w:jc w:val="both"/>
        <w:rPr>
          <w:b/>
          <w:u w:val="single"/>
        </w:rPr>
      </w:pPr>
    </w:p>
    <w:p w:rsidR="00BC64F9" w:rsidRDefault="00BC64F9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Zamawiający udzieli Zamówienia Wykonawcy, którego oferta otrzyma największą liczbę punktów stanowiących sumę punktów otrzymanych w oparciu o poszczególne kryteria oceny ofert podanych w niniejszym zapytaniu ofertowym.</w:t>
      </w:r>
    </w:p>
    <w:p w:rsidR="00BC64F9" w:rsidRDefault="00BC64F9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Zamawiający nie będzie mógł wybrać oferty najkorzystniejszej z uwagi na to, że dwie lub więcej ofert przedstawia taki sam bilans ceny i innych kryteriów oceny ofert, Zamawiający z pośród tych ofert wybierze ofertę z najniższą ceną. </w:t>
      </w:r>
    </w:p>
    <w:p w:rsidR="00BC64F9" w:rsidRDefault="00CC1476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hyperlink r:id="rId10" w:history="1">
        <w:r w:rsidR="00BC64F9">
          <w:rPr>
            <w:rStyle w:val="Hipercze"/>
            <w:b w:val="0"/>
            <w:bCs w:val="0"/>
            <w:color w:val="auto"/>
            <w:sz w:val="22"/>
            <w:szCs w:val="22"/>
            <w:bdr w:val="none" w:sz="0" w:space="0" w:color="auto" w:frame="1"/>
            <w:shd w:val="clear" w:color="auto" w:fill="FFFFFF"/>
          </w:rPr>
          <w:t>Informacja o wyborze najkorzystniejszej oferty</w:t>
        </w:r>
        <w:r w:rsidR="00BC64F9">
          <w:rPr>
            <w:rStyle w:val="apple-converted-space"/>
            <w:bCs/>
            <w:sz w:val="22"/>
            <w:szCs w:val="22"/>
            <w:bdr w:val="none" w:sz="0" w:space="0" w:color="auto" w:frame="1"/>
            <w:shd w:val="clear" w:color="auto" w:fill="FFFFFF"/>
          </w:rPr>
          <w:t> </w:t>
        </w:r>
      </w:hyperlink>
      <w:r w:rsidR="00BC64F9">
        <w:rPr>
          <w:sz w:val="22"/>
          <w:szCs w:val="22"/>
        </w:rPr>
        <w:t>zostanie umieszczona na stronie internetowej Zamawiającego.</w:t>
      </w:r>
    </w:p>
    <w:p w:rsidR="00BC64F9" w:rsidRDefault="00BC64F9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Umowa zostanie zawarta z Wykonawcą, który otrzymał największą liczbę punktów za złożoną ofertę.</w:t>
      </w:r>
    </w:p>
    <w:p w:rsidR="00BC64F9" w:rsidRDefault="00BC64F9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jest uprawniony do wyboru kolejnej najkorzystniejszej oferty w przypadku, gdy Wykonawca, którego oferta została uznana za najkorzystniejszą, odmówił podpisania umowy lub gdy podpisanie umowy z takim Wykonawcą stało się niemożliwe z innych nieprzewidzianych przyczyn. </w:t>
      </w:r>
    </w:p>
    <w:p w:rsidR="00BC64F9" w:rsidRDefault="00BC64F9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odrzuci ofertę, unieważni postepowanie zgodnie z §12 i §13 </w:t>
      </w:r>
      <w:r>
        <w:rPr>
          <w:bCs/>
          <w:sz w:val="22"/>
          <w:szCs w:val="22"/>
        </w:rPr>
        <w:t>Zarządzenia Nr 4/2021 Dyrektora Powiatowego Urzędu Pracy w Przemyślu z dnia 28.01.2021r. w sprawie wdrożenia zasad udzielania zamówień w Powiatowym Urzędzie Pracy w Przemyślu niepodlegających przepisom ustawy Prawo zamówień publicznych o wartości niższej od kwoty 130 000 zł netto</w:t>
      </w:r>
      <w:r>
        <w:rPr>
          <w:sz w:val="22"/>
          <w:szCs w:val="22"/>
        </w:rPr>
        <w:t>.</w:t>
      </w:r>
    </w:p>
    <w:p w:rsidR="00BC64F9" w:rsidRDefault="00BC64F9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prawo odstąpienia od postepowania w sytuacjach niezależnych od Urzędu. </w:t>
      </w:r>
    </w:p>
    <w:p w:rsidR="00BC64F9" w:rsidRDefault="00BC64F9" w:rsidP="00BC64F9">
      <w:pPr>
        <w:pStyle w:val="Akapitzlist"/>
        <w:numPr>
          <w:ilvl w:val="1"/>
          <w:numId w:val="2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Wykonawca, z którym zostanie zawarta umowa na wykonanie usługi szkoleniowej zobowiązany jest do prowadzenie dokumentacji przebiegu szkolenia, którą stanowi:</w:t>
      </w:r>
    </w:p>
    <w:p w:rsidR="00BC64F9" w:rsidRDefault="00BC64F9" w:rsidP="00BC64F9">
      <w:pPr>
        <w:numPr>
          <w:ilvl w:val="3"/>
          <w:numId w:val="27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dziennik zajęć edukacyjnych zawierający tematy i wymiar godzin zajęć edukacyjnych oraz</w:t>
      </w:r>
    </w:p>
    <w:p w:rsidR="00BC64F9" w:rsidRDefault="00BC64F9" w:rsidP="00BC64F9">
      <w:pPr>
        <w:numPr>
          <w:ilvl w:val="3"/>
          <w:numId w:val="27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listę obecności zawierającą: imię, nazwisko i podpis uczestnika szkolenia;</w:t>
      </w:r>
    </w:p>
    <w:p w:rsidR="00BC64F9" w:rsidRDefault="00BC64F9" w:rsidP="00BC64F9">
      <w:pPr>
        <w:numPr>
          <w:ilvl w:val="3"/>
          <w:numId w:val="27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protokół  i kartę ocen z okresowych sprawdzianów efektów kształcenia oraz  egzaminu końcowego, jeżeli został przeprowadzony;</w:t>
      </w:r>
    </w:p>
    <w:p w:rsidR="00BC64F9" w:rsidRDefault="00BC64F9" w:rsidP="00BC64F9">
      <w:pPr>
        <w:numPr>
          <w:ilvl w:val="3"/>
          <w:numId w:val="27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rejestr wydanych zaświadczeń lub innych dokumentów potwierdzających ukończenie szkolenia i uzyskanie kwalifikacji, zawierający: numer, imię  i nazwisko oraz numer PESEL uczestnika szkolenia, a w przypadku cudzoziemca numer dokumentu stwierdzającego tożsamość oraz nazwę szkolenia i datę wydania zaświadczenia;</w:t>
      </w:r>
    </w:p>
    <w:p w:rsidR="00BC64F9" w:rsidRDefault="00BC64F9" w:rsidP="00BC64F9">
      <w:pPr>
        <w:numPr>
          <w:ilvl w:val="3"/>
          <w:numId w:val="27"/>
        </w:numPr>
        <w:tabs>
          <w:tab w:val="left" w:pos="709"/>
        </w:tabs>
        <w:ind w:left="709" w:hanging="283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przekazania Zamawiającemu szczegółowego harmonogramu szkolenia najpóźniej do 2 dni roboczych przed jego rozpoczęciem.</w:t>
      </w:r>
    </w:p>
    <w:p w:rsidR="00BC64F9" w:rsidRDefault="00BC64F9" w:rsidP="00BC64F9">
      <w:pPr>
        <w:numPr>
          <w:ilvl w:val="1"/>
          <w:numId w:val="26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Wykonawca zobowiązuje się współpracować z Zamawiającym na każdym etapie realizacji szkolenia zawodowego, w szczególności w zakresie ustalania harmonogramu zajęć, informowania o poziomie realizacji szkolenia, frekwencji uczestników oraz umożliwić Zamawiającemu przeprowadzenie wizyt monitorujących w miejscu realizacji szkolenia zawodowego.</w:t>
      </w:r>
    </w:p>
    <w:p w:rsidR="00BC64F9" w:rsidRDefault="00BC64F9" w:rsidP="00BC64F9">
      <w:pPr>
        <w:ind w:left="426"/>
        <w:jc w:val="both"/>
        <w:rPr>
          <w:i/>
          <w:sz w:val="22"/>
          <w:szCs w:val="22"/>
        </w:rPr>
      </w:pPr>
    </w:p>
    <w:p w:rsidR="00BC64F9" w:rsidRDefault="00BC64F9" w:rsidP="00BC64F9">
      <w:pPr>
        <w:ind w:left="426"/>
        <w:jc w:val="both"/>
        <w:rPr>
          <w:sz w:val="22"/>
          <w:szCs w:val="22"/>
        </w:rPr>
      </w:pPr>
    </w:p>
    <w:p w:rsidR="00BC64F9" w:rsidRDefault="00BC64F9" w:rsidP="00BC64F9">
      <w:pPr>
        <w:ind w:left="1440"/>
        <w:jc w:val="both"/>
        <w:rPr>
          <w:sz w:val="20"/>
          <w:szCs w:val="22"/>
        </w:rPr>
      </w:pPr>
    </w:p>
    <w:p w:rsidR="00BC64F9" w:rsidRDefault="00BC64F9" w:rsidP="00BC64F9"/>
    <w:p w:rsidR="00BE2C00" w:rsidRDefault="00BE2C00"/>
    <w:sectPr w:rsidR="00BE2C00" w:rsidSect="00CC14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A1E"/>
    <w:multiLevelType w:val="hybridMultilevel"/>
    <w:tmpl w:val="A4ACE224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A3A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E6E3D"/>
    <w:multiLevelType w:val="hybridMultilevel"/>
    <w:tmpl w:val="B7B41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22924"/>
    <w:multiLevelType w:val="hybridMultilevel"/>
    <w:tmpl w:val="79DA1F1E"/>
    <w:lvl w:ilvl="0" w:tplc="035A14FC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E0E4F"/>
    <w:multiLevelType w:val="hybridMultilevel"/>
    <w:tmpl w:val="54CA6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0CA8"/>
    <w:multiLevelType w:val="hybridMultilevel"/>
    <w:tmpl w:val="A9C22360"/>
    <w:lvl w:ilvl="0" w:tplc="8EE20B4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526E5A"/>
    <w:multiLevelType w:val="multilevel"/>
    <w:tmpl w:val="6638F7B6"/>
    <w:lvl w:ilvl="0">
      <w:start w:val="37"/>
      <w:numFmt w:val="decimal"/>
      <w:lvlText w:val="%1"/>
      <w:lvlJc w:val="left"/>
      <w:pPr>
        <w:ind w:left="675" w:hanging="675"/>
      </w:pPr>
    </w:lvl>
    <w:lvl w:ilvl="1">
      <w:start w:val="700"/>
      <w:numFmt w:val="decimal"/>
      <w:lvlText w:val="%1-%2"/>
      <w:lvlJc w:val="left"/>
      <w:pPr>
        <w:ind w:left="675" w:hanging="67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6" w15:restartNumberingAfterBreak="0">
    <w:nsid w:val="236E6D21"/>
    <w:multiLevelType w:val="hybridMultilevel"/>
    <w:tmpl w:val="6E9E0A6E"/>
    <w:lvl w:ilvl="0" w:tplc="9A74B9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5E7E"/>
    <w:multiLevelType w:val="hybridMultilevel"/>
    <w:tmpl w:val="D2FCB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090D"/>
    <w:multiLevelType w:val="hybridMultilevel"/>
    <w:tmpl w:val="5A54A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D53CF"/>
    <w:multiLevelType w:val="hybridMultilevel"/>
    <w:tmpl w:val="6696DD5E"/>
    <w:lvl w:ilvl="0" w:tplc="FA622282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0E83"/>
    <w:multiLevelType w:val="hybridMultilevel"/>
    <w:tmpl w:val="20B055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AAB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365360"/>
    <w:multiLevelType w:val="hybridMultilevel"/>
    <w:tmpl w:val="2DB4CBDE"/>
    <w:lvl w:ilvl="0" w:tplc="AAF4DBC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335"/>
    <w:multiLevelType w:val="hybridMultilevel"/>
    <w:tmpl w:val="2CA642E6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C0E30"/>
    <w:multiLevelType w:val="hybridMultilevel"/>
    <w:tmpl w:val="54B632B4"/>
    <w:lvl w:ilvl="0" w:tplc="03E6CF32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5FE5A59"/>
    <w:multiLevelType w:val="hybridMultilevel"/>
    <w:tmpl w:val="B176723A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87B6C5A"/>
    <w:multiLevelType w:val="hybridMultilevel"/>
    <w:tmpl w:val="08D65724"/>
    <w:lvl w:ilvl="0" w:tplc="EB7A3A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EEA2692"/>
    <w:multiLevelType w:val="hybridMultilevel"/>
    <w:tmpl w:val="E1341472"/>
    <w:lvl w:ilvl="0" w:tplc="EB7A3A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A53DFC"/>
    <w:multiLevelType w:val="hybridMultilevel"/>
    <w:tmpl w:val="64F4848C"/>
    <w:lvl w:ilvl="0" w:tplc="EB7A3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F6652"/>
    <w:multiLevelType w:val="hybridMultilevel"/>
    <w:tmpl w:val="34AADBC2"/>
    <w:lvl w:ilvl="0" w:tplc="577CB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B198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64E52"/>
    <w:multiLevelType w:val="hybridMultilevel"/>
    <w:tmpl w:val="42CCF692"/>
    <w:lvl w:ilvl="0" w:tplc="D21611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479"/>
    <w:multiLevelType w:val="hybridMultilevel"/>
    <w:tmpl w:val="FD844202"/>
    <w:lvl w:ilvl="0" w:tplc="EB7A3A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92610"/>
    <w:multiLevelType w:val="hybridMultilevel"/>
    <w:tmpl w:val="7B5261D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8832F7C"/>
    <w:multiLevelType w:val="hybridMultilevel"/>
    <w:tmpl w:val="F18402A2"/>
    <w:lvl w:ilvl="0" w:tplc="7034103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A57E1"/>
    <w:multiLevelType w:val="hybridMultilevel"/>
    <w:tmpl w:val="514E96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A67FC9"/>
    <w:multiLevelType w:val="hybridMultilevel"/>
    <w:tmpl w:val="ED429F6E"/>
    <w:lvl w:ilvl="0" w:tplc="04150011">
      <w:start w:val="4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70A34"/>
    <w:multiLevelType w:val="hybridMultilevel"/>
    <w:tmpl w:val="36445522"/>
    <w:lvl w:ilvl="0" w:tplc="FC9CA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0384"/>
    <w:multiLevelType w:val="hybridMultilevel"/>
    <w:tmpl w:val="414679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37"/>
    </w:lvlOverride>
    <w:lvlOverride w:ilvl="1">
      <w:startOverride w:val="7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5"/>
  </w:num>
  <w:num w:numId="1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4"/>
  </w:num>
  <w:num w:numId="21">
    <w:abstractNumId w:val="16"/>
  </w:num>
  <w:num w:numId="2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5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B8"/>
    <w:rsid w:val="0000644A"/>
    <w:rsid w:val="001F0985"/>
    <w:rsid w:val="002462B5"/>
    <w:rsid w:val="00291547"/>
    <w:rsid w:val="003342B8"/>
    <w:rsid w:val="00380206"/>
    <w:rsid w:val="005F6319"/>
    <w:rsid w:val="00774967"/>
    <w:rsid w:val="00A102E1"/>
    <w:rsid w:val="00A31A8A"/>
    <w:rsid w:val="00B31627"/>
    <w:rsid w:val="00B348FE"/>
    <w:rsid w:val="00B47BA0"/>
    <w:rsid w:val="00B67875"/>
    <w:rsid w:val="00BC64F9"/>
    <w:rsid w:val="00BE2C00"/>
    <w:rsid w:val="00CC1476"/>
    <w:rsid w:val="00D9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2A1926"/>
  <w15:chartTrackingRefBased/>
  <w15:docId w15:val="{C3F8F2C3-7209-43F3-A2CC-1FB32F99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C64F9"/>
    <w:rPr>
      <w:b/>
      <w:bCs/>
      <w:i w:val="0"/>
      <w:iCs w:val="0"/>
      <w:caps w:val="0"/>
      <w:strike w:val="0"/>
      <w:dstrike w:val="0"/>
      <w:color w:val="5587C7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BC64F9"/>
    <w:pPr>
      <w:spacing w:before="120" w:after="120" w:line="300" w:lineRule="atLeast"/>
    </w:pPr>
  </w:style>
  <w:style w:type="paragraph" w:styleId="Nagwek">
    <w:name w:val="header"/>
    <w:basedOn w:val="Normalny"/>
    <w:link w:val="NagwekZnak"/>
    <w:uiPriority w:val="99"/>
    <w:semiHidden/>
    <w:unhideWhenUsed/>
    <w:rsid w:val="00BC64F9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C64F9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C64F9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C64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BC64F9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BC64F9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2"/>
    </w:rPr>
  </w:style>
  <w:style w:type="character" w:customStyle="1" w:styleId="apple-converted-space">
    <w:name w:val="apple-converted-space"/>
    <w:rsid w:val="00BC64F9"/>
  </w:style>
  <w:style w:type="paragraph" w:styleId="Tekstdymka">
    <w:name w:val="Balloon Text"/>
    <w:basedOn w:val="Normalny"/>
    <w:link w:val="TekstdymkaZnak"/>
    <w:uiPriority w:val="99"/>
    <w:semiHidden/>
    <w:unhideWhenUsed/>
    <w:rsid w:val="00BC6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4F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zemysl.prac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walifikacje.prac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upprzeworsk.pl/formy_aktywizacji/aktualnosci_komunikaty_ogloszenia/idn:1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kolenia@przemysl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8</Pages>
  <Words>3553</Words>
  <Characters>21320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Noga</dc:creator>
  <cp:keywords/>
  <dc:description/>
  <cp:lastModifiedBy>Małgorzata Żuk</cp:lastModifiedBy>
  <cp:revision>9</cp:revision>
  <cp:lastPrinted>2025-09-30T07:20:00Z</cp:lastPrinted>
  <dcterms:created xsi:type="dcterms:W3CDTF">2025-08-26T07:12:00Z</dcterms:created>
  <dcterms:modified xsi:type="dcterms:W3CDTF">2025-09-30T07:21:00Z</dcterms:modified>
</cp:coreProperties>
</file>