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EA" w:rsidRDefault="00E461EA" w:rsidP="00E46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461EA" w:rsidRDefault="00E461EA" w:rsidP="00E46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461EA">
        <w:rPr>
          <w:rFonts w:ascii="Times New Roman" w:eastAsia="Times New Roman" w:hAnsi="Times New Roman" w:cs="Times New Roman"/>
          <w:sz w:val="32"/>
          <w:szCs w:val="32"/>
          <w:lang w:eastAsia="pl-PL"/>
        </w:rPr>
        <w:t>Powiatowy Urząd Pracy w Przemyślu: Świadczenie usług pocztowych</w:t>
      </w:r>
      <w:r w:rsidRPr="00E461E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OGŁOSZENIE O ZAMÓWIENIU - Usługi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- mające zastosowanie krajowe prawo zamówień publicznych: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Przemyślu, krajowy numer identyfikacyjny 65002746400000, ul. ul. Katedralna  5 , 37700   Przemyśl, woj. podkarpackie, państwo Polska, tel. 0-16 678-59-80, , e-mail sekretariat@przemysl.praca.gov.pl, , faks 0-16 676-09-04.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owej (URL): www.przemysl.praca.gov.pl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61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7FBE" w:rsidRPr="00967FB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https://pupprzemysl.bip.gov.pl/przetargi/przetarg-nieograniczony-swiadczenie-uslug-pocztowych.html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967FBE" w:rsidRPr="00967FB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https://pupprzemysl.bip.gov.pl/przetargi/przetarg-nieograniczony-swiadczenie-uslug-pocztowych.html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powinna być sporządzona pisemnie w języku polskim. Zamawiający nie dopuszcza składania ofert w formie elektronicznej lub faksem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Przemyślu ul. Katedralna 5, 37-700 Przemyśl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PO.2311.1.2020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pocztowych w obrocie krajowym i zagranicznym, przyjmowania, sortowania, przemieszczania i doręczania przesyłek listowych i paczek pocztowych oraz ich zwrotów na rzecz Powiatowego Urzędu Pracy w Przemyślu z siedzibą w Przemyślu przy ul. Katedralnej 5.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64.11.00.00 - </w:t>
      </w:r>
      <w:hyperlink r:id="rId6" w:history="1">
        <w:r w:rsidRPr="00E46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Usługi pocztowe</w:t>
        </w:r>
      </w:hyperlink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- szacunkowa całkowita maksymalna wartość w całym okresie obowiązywania umowy ramowej lub dynamicznego systemu zakupów)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</w:t>
      </w:r>
      <w:bookmarkStart w:id="0" w:name="_GoBack"/>
      <w:bookmarkEnd w:id="0"/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amowa lub okres, na który został ustanowiony dynamiczny system zakupów: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miesiącach:  </w:t>
      </w:r>
      <w:r w:rsidR="00A5319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461EA" w:rsidRPr="00E461EA" w:rsidTr="00E4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461EA" w:rsidRPr="00E461EA" w:rsidTr="00E4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A53190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uprawnień do wykonywania określonej działalności lub czynności, jeżeli przepisy prawa nakładają obowiązek ich posiadania tj. posiadają aktualny wpis do rejestru operatorów pocztowych prowadzony przez Prezesa Urzędu Komunikacji Elektronicznej.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minimalnych poziomów zdolności w zakresie minimalnego warunku udziału w postępowaniu.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minimalnych poziomów zdolności w zakresie minimalnego warunku udziału w postępowaniu.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E461EA" w:rsidRPr="00E461EA" w:rsidTr="00E4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61EA" w:rsidRPr="00E461EA" w:rsidTr="00E4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61EA" w:rsidRPr="00E461EA" w:rsidTr="00E461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placówek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1EA" w:rsidRPr="00E461EA" w:rsidRDefault="00E461EA" w:rsidP="00E4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61EA" w:rsidRPr="00E461EA" w:rsidRDefault="00E461EA" w:rsidP="00E4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61EA" w:rsidRPr="00E461EA" w:rsidRDefault="00E461EA" w:rsidP="00E4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zastrzega sobie prawo dokonania zmian w postanowieniach zawartej umowy dotyczących: 1) zmniejszenia ilościowego przedmiotu zamówienia w przypadku zaistnienia okoliczności, których wynikiem będzie zmniejszenie zapotrzebowania na wysyłanie przesyłek, 2) nazw, adresów jeżeli będą one wynikać ze zmian w strukturze organizacyjnej Zamawiającego lub Wykonawcy, 3) ceny: - w przypadku zmiany przepisów określających wysokość należnego podatku VAT na usługi pocztowe, w czasie trwania umowy, Wykonawca zastosuje obowiązujący podatek VAT, przy założeniu, że ceny jednostkowe netto wskazane w Formularzu cenowym nie ulegną zmianie. Przy czym wartość przedmiotu umowy nie może przekroczyć określonej kwoty przedmiotu umowy. - Wykonawca ma prawo do zmiany cen jednostkowych za świadczenie usług pocztowych wyłącznie po ich zatwierdzeniu przez Prezesa Urzędu Komunikacji Elektronicznej lub w sposób określony w ustawie Prawo pocztowe i powiadomieniu niezwłocznie o tym fakcie Zamawiającego. W takim przypadku zmiana cen przedmiotu umowy nie wpłynie na wartość maksymalną umowy. 4) Zamawiający zastrzega sobie prawo do zmian treści zawartej umowy w przypadku, gdy konieczność ich wprowadzenia wyniknie z okoliczności, których nie można było przewidzieć w chwili zawarcia umowy. Zmiany mogą dotyczyć okoliczności wynikających z przyczyn: technicznych, gospodarczych, finansowych, organizacyjnych, jeżeli będzie to konieczne do uzyskania celu określonego w postanowieniach umowy zawartej z Wykonawcą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61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="00CD2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2020-11-20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09:00,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61EA" w:rsidRPr="00E461EA" w:rsidRDefault="00E461EA" w:rsidP="00E46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461EA" w:rsidRPr="00E461EA" w:rsidRDefault="00E461EA" w:rsidP="00E46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61EA" w:rsidRPr="00E4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83C"/>
    <w:multiLevelType w:val="multilevel"/>
    <w:tmpl w:val="B5F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215F4"/>
    <w:multiLevelType w:val="multilevel"/>
    <w:tmpl w:val="EA42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EA"/>
    <w:rsid w:val="000819EA"/>
    <w:rsid w:val="004D2F27"/>
    <w:rsid w:val="00683EC8"/>
    <w:rsid w:val="00967FBE"/>
    <w:rsid w:val="00A53190"/>
    <w:rsid w:val="00AB5D8A"/>
    <w:rsid w:val="00CD2969"/>
    <w:rsid w:val="00E461EA"/>
    <w:rsid w:val="00E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61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eadermediumxforms">
    <w:name w:val="headermedium_xforms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61EA"/>
    <w:rPr>
      <w:color w:val="0000FF"/>
      <w:u w:val="single"/>
    </w:rPr>
  </w:style>
  <w:style w:type="paragraph" w:customStyle="1" w:styleId="lee-ramka">
    <w:name w:val="lee-ramka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">
    <w:name w:val="ar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6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61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eadermediumxforms">
    <w:name w:val="headermedium_xforms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targisekcja">
    <w:name w:val="przetargi_sekcja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61EA"/>
    <w:rPr>
      <w:color w:val="0000FF"/>
      <w:u w:val="single"/>
    </w:rPr>
  </w:style>
  <w:style w:type="paragraph" w:customStyle="1" w:styleId="lee-ramka">
    <w:name w:val="lee-ramka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">
    <w:name w:val="ar"/>
    <w:basedOn w:val="Normalny"/>
    <w:rsid w:val="00E4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targi.egospodarka.pl/Uslugi-poczt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2609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Studnicka</dc:creator>
  <cp:keywords/>
  <dc:description/>
  <cp:lastModifiedBy>Dybek</cp:lastModifiedBy>
  <cp:revision>7</cp:revision>
  <dcterms:created xsi:type="dcterms:W3CDTF">2020-11-06T07:49:00Z</dcterms:created>
  <dcterms:modified xsi:type="dcterms:W3CDTF">2020-11-23T08:50:00Z</dcterms:modified>
</cp:coreProperties>
</file>