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2A" w:rsidRPr="00CD65D4" w:rsidRDefault="00CD65D4" w:rsidP="00191F9F">
      <w:pPr>
        <w:keepNext/>
        <w:spacing w:after="0" w:line="240" w:lineRule="auto"/>
        <w:ind w:left="1440" w:right="-1368" w:hanging="1440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pl-PL"/>
        </w:rPr>
        <w:t xml:space="preserve">                                              </w:t>
      </w:r>
      <w:r w:rsidR="009D409B" w:rsidRPr="00CD65D4">
        <w:rPr>
          <w:rFonts w:ascii="Times New Roman" w:eastAsia="Arial Unicode MS" w:hAnsi="Times New Roman" w:cs="Times New Roman"/>
          <w:b/>
          <w:sz w:val="28"/>
          <w:szCs w:val="28"/>
          <w:lang w:eastAsia="pl-PL"/>
        </w:rPr>
        <w:t xml:space="preserve">Zarządzenie Nr </w:t>
      </w:r>
      <w:r w:rsidR="00973353">
        <w:rPr>
          <w:rFonts w:ascii="Times New Roman" w:eastAsia="Arial Unicode MS" w:hAnsi="Times New Roman" w:cs="Times New Roman"/>
          <w:b/>
          <w:sz w:val="28"/>
          <w:szCs w:val="28"/>
          <w:lang w:eastAsia="pl-PL"/>
        </w:rPr>
        <w:t>11</w:t>
      </w:r>
      <w:r w:rsidR="00A96A2A" w:rsidRPr="00CD65D4">
        <w:rPr>
          <w:rFonts w:ascii="Times New Roman" w:eastAsia="Arial Unicode MS" w:hAnsi="Times New Roman" w:cs="Times New Roman"/>
          <w:b/>
          <w:sz w:val="28"/>
          <w:szCs w:val="28"/>
          <w:lang w:eastAsia="pl-PL"/>
        </w:rPr>
        <w:t>/201</w:t>
      </w:r>
      <w:r w:rsidR="00D95B5B">
        <w:rPr>
          <w:rFonts w:ascii="Times New Roman" w:eastAsia="Arial Unicode MS" w:hAnsi="Times New Roman" w:cs="Times New Roman"/>
          <w:b/>
          <w:sz w:val="28"/>
          <w:szCs w:val="28"/>
          <w:lang w:eastAsia="pl-PL"/>
        </w:rPr>
        <w:t>7</w:t>
      </w:r>
    </w:p>
    <w:p w:rsidR="00A96A2A" w:rsidRPr="00CD65D4" w:rsidRDefault="00CD65D4" w:rsidP="00191F9F">
      <w:pPr>
        <w:keepNext/>
        <w:spacing w:after="0" w:line="240" w:lineRule="auto"/>
        <w:ind w:left="1440" w:right="-1368" w:hanging="1440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pl-PL"/>
        </w:rPr>
        <w:t xml:space="preserve">                    </w:t>
      </w:r>
      <w:r w:rsidR="00A96A2A" w:rsidRPr="00CD65D4">
        <w:rPr>
          <w:rFonts w:ascii="Times New Roman" w:eastAsia="Arial Unicode MS" w:hAnsi="Times New Roman" w:cs="Times New Roman"/>
          <w:b/>
          <w:sz w:val="28"/>
          <w:szCs w:val="28"/>
          <w:lang w:eastAsia="pl-PL"/>
        </w:rPr>
        <w:t>Dyrektora Powiatowego Urzędu Pracy w Przemyślu</w:t>
      </w:r>
    </w:p>
    <w:p w:rsidR="00A96A2A" w:rsidRPr="00CD65D4" w:rsidRDefault="00A96A2A" w:rsidP="00191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D65D4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z dnia </w:t>
      </w:r>
      <w:r w:rsidR="00973353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23</w:t>
      </w:r>
      <w:r w:rsidR="002C058A" w:rsidRPr="00CD65D4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</w:t>
      </w:r>
      <w:r w:rsidR="00973353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lutego</w:t>
      </w:r>
      <w:r w:rsidRPr="00CD65D4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201</w:t>
      </w:r>
      <w:r w:rsidR="00D95B5B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7</w:t>
      </w:r>
      <w:r w:rsidR="002C058A" w:rsidRPr="00CD65D4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</w:t>
      </w:r>
      <w:r w:rsidRPr="00CD65D4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roku</w:t>
      </w:r>
    </w:p>
    <w:p w:rsidR="00A96A2A" w:rsidRPr="002C058A" w:rsidRDefault="00A96A2A" w:rsidP="00A96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96A2A" w:rsidRPr="00F5273C" w:rsidRDefault="00A96A2A" w:rsidP="00191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F5273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w sprawie wdrożenia</w:t>
      </w:r>
      <w:r w:rsidRPr="00F527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411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bookmarkStart w:id="0" w:name="_GoBack"/>
      <w:bookmarkEnd w:id="0"/>
      <w:r w:rsidRPr="00F5273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Zasad przyznawania jednorazowo środków na podjęcie  działalności gospodarczej na własny rachunek obowiązując</w:t>
      </w:r>
      <w:r w:rsidR="00FC7CF8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ych</w:t>
      </w:r>
      <w:r w:rsidRPr="00F5273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FD7F5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                                                     </w:t>
      </w:r>
      <w:r w:rsidRPr="00F5273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w Powiatowym Urzędzie Pracy w Przemyślu”</w:t>
      </w:r>
    </w:p>
    <w:p w:rsidR="00A96A2A" w:rsidRDefault="00A96A2A" w:rsidP="00A96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AC1449" w:rsidRPr="00F5273C" w:rsidRDefault="00AC1449" w:rsidP="00A96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A96A2A" w:rsidRPr="00F5273C" w:rsidRDefault="00A96A2A" w:rsidP="0038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73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oparciu o art. 46 ustawy z dnia 20 kwietnia 2004 r. o promocji</w:t>
      </w:r>
      <w:r w:rsidR="005D5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273C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zatrudnienia</w:t>
      </w:r>
      <w:r w:rsidR="00DB3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5D5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273C">
        <w:rPr>
          <w:rFonts w:ascii="Times New Roman" w:eastAsia="Times New Roman" w:hAnsi="Times New Roman" w:cs="Times New Roman"/>
          <w:sz w:val="24"/>
          <w:szCs w:val="24"/>
          <w:lang w:eastAsia="pl-PL"/>
        </w:rPr>
        <w:t>i instytucjach rynku pracy (j.t. Dz.</w:t>
      </w:r>
      <w:r w:rsidR="00D818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273C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201</w:t>
      </w:r>
      <w:r w:rsidR="00D95B5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F52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D95B5B">
        <w:rPr>
          <w:rFonts w:ascii="Times New Roman" w:eastAsia="Times New Roman" w:hAnsi="Times New Roman" w:cs="Times New Roman"/>
          <w:sz w:val="24"/>
          <w:szCs w:val="24"/>
          <w:lang w:eastAsia="pl-PL"/>
        </w:rPr>
        <w:t>645</w:t>
      </w:r>
      <w:r w:rsidR="000F1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0F1CE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0F1CE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52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Rozporządzenia Ministra Pracy i Polityki Społecznej z dnia 23 kwietnia 2012 r. w sprawie dokonywania </w:t>
      </w:r>
      <w:r w:rsidR="00DB3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F5273C">
        <w:rPr>
          <w:rFonts w:ascii="Times New Roman" w:eastAsia="Times New Roman" w:hAnsi="Times New Roman" w:cs="Times New Roman"/>
          <w:sz w:val="24"/>
          <w:szCs w:val="24"/>
          <w:lang w:eastAsia="pl-PL"/>
        </w:rPr>
        <w:t>z Funduszu Pracy refundacji kosztów wyposażenia lub doposażenia stanowiska pracy</w:t>
      </w:r>
      <w:r w:rsidR="00DB3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385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273C">
        <w:rPr>
          <w:rFonts w:ascii="Times New Roman" w:eastAsia="Times New Roman" w:hAnsi="Times New Roman" w:cs="Times New Roman"/>
          <w:sz w:val="24"/>
          <w:szCs w:val="24"/>
          <w:lang w:eastAsia="pl-PL"/>
        </w:rPr>
        <w:t>dla skierowanego bezrobotnego oraz przyznawania środków na podjęcie działalności gospodarczej (</w:t>
      </w:r>
      <w:r w:rsidR="00D91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j.t. </w:t>
      </w:r>
      <w:r w:rsidRPr="00F5273C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 w:rsidR="0049376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52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493769">
        <w:rPr>
          <w:rFonts w:ascii="Times New Roman" w:eastAsia="Times New Roman" w:hAnsi="Times New Roman" w:cs="Times New Roman"/>
          <w:sz w:val="24"/>
          <w:szCs w:val="24"/>
          <w:lang w:eastAsia="pl-PL"/>
        </w:rPr>
        <w:t>1041</w:t>
      </w:r>
      <w:r w:rsidRPr="00F52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B04B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 następuje:</w:t>
      </w:r>
    </w:p>
    <w:p w:rsidR="00A96A2A" w:rsidRPr="00F5273C" w:rsidRDefault="00A96A2A" w:rsidP="00A96A2A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6A2A" w:rsidRPr="00F5273C" w:rsidRDefault="00A96A2A" w:rsidP="00F527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73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§ 1</w:t>
      </w:r>
    </w:p>
    <w:p w:rsidR="00A96A2A" w:rsidRPr="007801BC" w:rsidRDefault="00A96A2A" w:rsidP="00F5273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801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Wdrażam w Powiatowym Urzędzie Pracy w Przemyślu :</w:t>
      </w:r>
    </w:p>
    <w:p w:rsidR="00A96A2A" w:rsidRPr="007801BC" w:rsidRDefault="00A96A2A" w:rsidP="000F1C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801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„</w:t>
      </w:r>
      <w:r w:rsidRPr="00780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przyznawania jednorazowo środków na podjęcie działalności gospodarczej </w:t>
      </w:r>
      <w:r w:rsidR="00780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7801BC">
        <w:rPr>
          <w:rFonts w:ascii="Times New Roman" w:eastAsia="Times New Roman" w:hAnsi="Times New Roman" w:cs="Times New Roman"/>
          <w:sz w:val="24"/>
          <w:szCs w:val="24"/>
          <w:lang w:eastAsia="pl-PL"/>
        </w:rPr>
        <w:t>na własny rachunek obowiązujące w Powiatowym Urzędzie Pracy w Przemyślu</w:t>
      </w:r>
      <w:r w:rsidRPr="007801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”, stanowiące  załącznik do niniejszego zarządzenia.</w:t>
      </w:r>
    </w:p>
    <w:p w:rsidR="00A96A2A" w:rsidRPr="00F5273C" w:rsidRDefault="00A96A2A" w:rsidP="00A96A2A">
      <w:pPr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A96A2A" w:rsidRPr="00F5273C" w:rsidRDefault="00A96A2A" w:rsidP="000C16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F5273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§ 2</w:t>
      </w:r>
    </w:p>
    <w:p w:rsidR="00A96A2A" w:rsidRPr="00F5273C" w:rsidRDefault="00A96A2A" w:rsidP="0092602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5273C">
        <w:rPr>
          <w:rFonts w:ascii="Times New Roman" w:eastAsia="Arial Unicode MS" w:hAnsi="Times New Roman" w:cs="Times New Roman"/>
          <w:sz w:val="24"/>
          <w:szCs w:val="24"/>
          <w:lang w:eastAsia="pl-PL"/>
        </w:rPr>
        <w:t>Z dni</w:t>
      </w:r>
      <w:r w:rsidR="00C83B27" w:rsidRPr="00F5273C">
        <w:rPr>
          <w:rFonts w:ascii="Times New Roman" w:eastAsia="Arial Unicode MS" w:hAnsi="Times New Roman" w:cs="Times New Roman"/>
          <w:sz w:val="24"/>
          <w:szCs w:val="24"/>
          <w:lang w:eastAsia="pl-PL"/>
        </w:rPr>
        <w:t>em wejścia w życie niniejszego Z</w:t>
      </w:r>
      <w:r w:rsidRPr="00F5273C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arządzenia traci moc Zarządzenie Nr </w:t>
      </w:r>
      <w:r w:rsidR="00973353">
        <w:rPr>
          <w:rFonts w:ascii="Times New Roman" w:eastAsia="Arial Unicode MS" w:hAnsi="Times New Roman" w:cs="Times New Roman"/>
          <w:sz w:val="24"/>
          <w:szCs w:val="24"/>
          <w:lang w:eastAsia="pl-PL"/>
        </w:rPr>
        <w:t>5</w:t>
      </w:r>
      <w:r w:rsidRPr="00F5273C">
        <w:rPr>
          <w:rFonts w:ascii="Times New Roman" w:eastAsia="Arial Unicode MS" w:hAnsi="Times New Roman" w:cs="Times New Roman"/>
          <w:sz w:val="24"/>
          <w:szCs w:val="24"/>
          <w:lang w:eastAsia="pl-PL"/>
        </w:rPr>
        <w:t>/201</w:t>
      </w:r>
      <w:r w:rsidR="00973353">
        <w:rPr>
          <w:rFonts w:ascii="Times New Roman" w:eastAsia="Arial Unicode MS" w:hAnsi="Times New Roman" w:cs="Times New Roman"/>
          <w:sz w:val="24"/>
          <w:szCs w:val="24"/>
          <w:lang w:eastAsia="pl-PL"/>
        </w:rPr>
        <w:t>7</w:t>
      </w:r>
      <w:r w:rsidR="000C169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F5273C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Dyrektora Powiatowego Urzędu Pracy w Przemyślu </w:t>
      </w:r>
      <w:r w:rsidRPr="00F527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 dnia </w:t>
      </w:r>
      <w:r w:rsidR="0097335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13</w:t>
      </w:r>
      <w:r w:rsidRPr="00F527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D95B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stycznia</w:t>
      </w:r>
      <w:r w:rsidRPr="00F527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201</w:t>
      </w:r>
      <w:r w:rsidR="00D95B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7</w:t>
      </w:r>
      <w:r w:rsidRPr="00F527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roku</w:t>
      </w:r>
      <w:r w:rsidR="00C83B27" w:rsidRPr="00F527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sprawie</w:t>
      </w:r>
      <w:r w:rsidR="000C16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F527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wdrożenia</w:t>
      </w:r>
      <w:r w:rsidRPr="00F52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27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„Zasad przyznawania jednorazowo środków na podjęcie działalności gospodarczej na własny rachunek obowiązujące w Powiatowym Urzędzie Pracy w Przemyślu”</w:t>
      </w:r>
    </w:p>
    <w:p w:rsidR="00F5273C" w:rsidRDefault="00F5273C" w:rsidP="00A96A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A96A2A" w:rsidRPr="00F5273C" w:rsidRDefault="00A96A2A" w:rsidP="00A96A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F5273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§ 3</w:t>
      </w:r>
    </w:p>
    <w:p w:rsidR="002C058A" w:rsidRPr="00F5273C" w:rsidRDefault="002C058A" w:rsidP="009260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27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Zarządzenie wchodzi w życie z dniem podpisania.  </w:t>
      </w:r>
    </w:p>
    <w:p w:rsidR="00A96A2A" w:rsidRDefault="00A96A2A" w:rsidP="00A96A2A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pl-PL"/>
        </w:rPr>
      </w:pPr>
    </w:p>
    <w:p w:rsidR="00926026" w:rsidRDefault="00926026" w:rsidP="00A96A2A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pl-PL"/>
        </w:rPr>
      </w:pPr>
    </w:p>
    <w:p w:rsidR="00926026" w:rsidRDefault="00926026" w:rsidP="00A96A2A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pl-PL"/>
        </w:rPr>
      </w:pPr>
    </w:p>
    <w:p w:rsidR="00926026" w:rsidRDefault="00926026" w:rsidP="00A96A2A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pl-PL"/>
        </w:rPr>
      </w:pPr>
    </w:p>
    <w:p w:rsidR="00926026" w:rsidRDefault="00926026" w:rsidP="00A96A2A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pl-PL"/>
        </w:rPr>
      </w:pPr>
    </w:p>
    <w:p w:rsidR="00926026" w:rsidRDefault="00926026" w:rsidP="00A96A2A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pl-PL"/>
        </w:rPr>
      </w:pPr>
    </w:p>
    <w:p w:rsidR="00A96A2A" w:rsidRDefault="00A96A2A" w:rsidP="00A96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6026" w:rsidRDefault="00926026" w:rsidP="00A96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6026" w:rsidRDefault="00926026" w:rsidP="00A96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6026" w:rsidRDefault="00926026" w:rsidP="00A96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69E" w:rsidRDefault="000C169E" w:rsidP="00A96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C1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E9D"/>
    <w:multiLevelType w:val="hybridMultilevel"/>
    <w:tmpl w:val="81A05B6A"/>
    <w:name w:val="WW8Num1"/>
    <w:lvl w:ilvl="0" w:tplc="8954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6E2CFEB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B13AA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EB5E81"/>
    <w:multiLevelType w:val="hybridMultilevel"/>
    <w:tmpl w:val="B1988C4C"/>
    <w:lvl w:ilvl="0" w:tplc="C97C1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E343F3"/>
    <w:multiLevelType w:val="singleLevel"/>
    <w:tmpl w:val="0FC41DA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" w15:restartNumberingAfterBreak="0">
    <w:nsid w:val="43B953E4"/>
    <w:multiLevelType w:val="hybridMultilevel"/>
    <w:tmpl w:val="561E1A48"/>
    <w:lvl w:ilvl="0" w:tplc="19008D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D52CD"/>
    <w:multiLevelType w:val="hybridMultilevel"/>
    <w:tmpl w:val="75F24420"/>
    <w:lvl w:ilvl="0" w:tplc="19008D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B59AD"/>
    <w:multiLevelType w:val="hybridMultilevel"/>
    <w:tmpl w:val="096E0422"/>
    <w:name w:val="WW8Num1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67560B9E"/>
    <w:multiLevelType w:val="multilevel"/>
    <w:tmpl w:val="F93C0F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2A"/>
    <w:rsid w:val="00040F80"/>
    <w:rsid w:val="000C169E"/>
    <w:rsid w:val="000D13D1"/>
    <w:rsid w:val="000F1CED"/>
    <w:rsid w:val="00126D2C"/>
    <w:rsid w:val="001329CF"/>
    <w:rsid w:val="00191F9F"/>
    <w:rsid w:val="002150F3"/>
    <w:rsid w:val="00257EE5"/>
    <w:rsid w:val="00294DA3"/>
    <w:rsid w:val="002B04BA"/>
    <w:rsid w:val="002C058A"/>
    <w:rsid w:val="00320C9C"/>
    <w:rsid w:val="00385AD6"/>
    <w:rsid w:val="003D4A37"/>
    <w:rsid w:val="003F0851"/>
    <w:rsid w:val="00447023"/>
    <w:rsid w:val="00451586"/>
    <w:rsid w:val="00493769"/>
    <w:rsid w:val="004A4202"/>
    <w:rsid w:val="005305C7"/>
    <w:rsid w:val="005D540A"/>
    <w:rsid w:val="00614AED"/>
    <w:rsid w:val="00657962"/>
    <w:rsid w:val="00747D41"/>
    <w:rsid w:val="007801BC"/>
    <w:rsid w:val="007815FA"/>
    <w:rsid w:val="0082407B"/>
    <w:rsid w:val="0082761C"/>
    <w:rsid w:val="008411BA"/>
    <w:rsid w:val="00883667"/>
    <w:rsid w:val="008D0A0F"/>
    <w:rsid w:val="009054FF"/>
    <w:rsid w:val="00926026"/>
    <w:rsid w:val="00973353"/>
    <w:rsid w:val="009B2C4E"/>
    <w:rsid w:val="009D0CA0"/>
    <w:rsid w:val="009D409B"/>
    <w:rsid w:val="00A96A2A"/>
    <w:rsid w:val="00AB3C94"/>
    <w:rsid w:val="00AC1449"/>
    <w:rsid w:val="00B85772"/>
    <w:rsid w:val="00C83B27"/>
    <w:rsid w:val="00CD65D4"/>
    <w:rsid w:val="00D251DE"/>
    <w:rsid w:val="00D42F50"/>
    <w:rsid w:val="00D714F5"/>
    <w:rsid w:val="00D818C0"/>
    <w:rsid w:val="00D85E33"/>
    <w:rsid w:val="00D91CD4"/>
    <w:rsid w:val="00D95B5B"/>
    <w:rsid w:val="00DB3E26"/>
    <w:rsid w:val="00DB4433"/>
    <w:rsid w:val="00DB5FAD"/>
    <w:rsid w:val="00E05BF2"/>
    <w:rsid w:val="00E07552"/>
    <w:rsid w:val="00E701A6"/>
    <w:rsid w:val="00F40D0C"/>
    <w:rsid w:val="00F5273C"/>
    <w:rsid w:val="00FC7CF8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3A7B"/>
  <w15:docId w15:val="{CB833733-2329-4FB7-914A-8527DF82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2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Oleś</dc:creator>
  <cp:lastModifiedBy>Robert Oleś</cp:lastModifiedBy>
  <cp:revision>20</cp:revision>
  <cp:lastPrinted>2017-01-13T12:14:00Z</cp:lastPrinted>
  <dcterms:created xsi:type="dcterms:W3CDTF">2015-02-20T07:21:00Z</dcterms:created>
  <dcterms:modified xsi:type="dcterms:W3CDTF">2017-02-23T13:08:00Z</dcterms:modified>
</cp:coreProperties>
</file>