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1D" w:rsidRPr="00AC4F53" w:rsidRDefault="00F64E1D" w:rsidP="00F64E1D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r w:rsidRPr="00AC4F53">
        <w:rPr>
          <w:rFonts w:ascii="Times New Roman" w:eastAsia="Times New Roman" w:hAnsi="Times New Roman" w:cs="Times New Roman"/>
          <w:sz w:val="18"/>
          <w:szCs w:val="18"/>
        </w:rPr>
        <w:t xml:space="preserve">Zał. do Zarządzenia Nr 16/2017                                                     </w:t>
      </w:r>
    </w:p>
    <w:p w:rsidR="00F64E1D" w:rsidRPr="00AC4F53" w:rsidRDefault="00F64E1D" w:rsidP="00F64E1D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AC4F5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Dyrektora PUP w Przemyślu                           </w:t>
      </w:r>
    </w:p>
    <w:p w:rsidR="00F64E1D" w:rsidRPr="00AC4F53" w:rsidRDefault="00F64E1D" w:rsidP="00F64E1D">
      <w:pPr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AC4F5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z dnia 25 kwietnia 2017 r.</w:t>
      </w:r>
      <w:r w:rsidRPr="00AC4F53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</w:p>
    <w:p w:rsidR="00A202CB" w:rsidRPr="00AC4F53" w:rsidRDefault="00A202CB" w:rsidP="00F64E1D">
      <w:pPr>
        <w:spacing w:line="379" w:lineRule="exact"/>
        <w:jc w:val="right"/>
        <w:rPr>
          <w:rFonts w:ascii="Times New Roman" w:eastAsia="Times New Roman" w:hAnsi="Times New Roman"/>
        </w:rPr>
      </w:pPr>
    </w:p>
    <w:p w:rsidR="00A202CB" w:rsidRPr="00AC4F53" w:rsidRDefault="00A202CB" w:rsidP="00A202CB">
      <w:pPr>
        <w:spacing w:line="237" w:lineRule="auto"/>
        <w:ind w:left="2964" w:right="220" w:hanging="2752"/>
        <w:rPr>
          <w:rFonts w:ascii="Times New Roman" w:eastAsia="Times New Roman" w:hAnsi="Times New Roman"/>
          <w:b/>
          <w:i/>
          <w:sz w:val="32"/>
        </w:rPr>
      </w:pPr>
      <w:r w:rsidRPr="00AC4F53">
        <w:rPr>
          <w:rFonts w:ascii="Times New Roman" w:eastAsia="Times New Roman" w:hAnsi="Times New Roman"/>
          <w:b/>
          <w:i/>
          <w:sz w:val="32"/>
        </w:rPr>
        <w:t>Zasady otrzymania zwrotu kosztów wyposażenia stanowiska pracy osoby niepełnosprawnej</w:t>
      </w:r>
    </w:p>
    <w:p w:rsidR="00A202CB" w:rsidRPr="00AC4F53" w:rsidRDefault="00A202CB" w:rsidP="00A202CB">
      <w:pPr>
        <w:spacing w:line="272" w:lineRule="exact"/>
        <w:rPr>
          <w:rFonts w:ascii="Times New Roman" w:eastAsia="Times New Roman" w:hAnsi="Times New Roman"/>
        </w:rPr>
      </w:pPr>
    </w:p>
    <w:p w:rsidR="00A202CB" w:rsidRPr="00AC4F53" w:rsidRDefault="00A202CB" w:rsidP="00A202CB">
      <w:pPr>
        <w:spacing w:line="0" w:lineRule="atLeast"/>
        <w:ind w:left="3904"/>
        <w:rPr>
          <w:rFonts w:ascii="Times New Roman" w:eastAsia="Times New Roman" w:hAnsi="Times New Roman"/>
          <w:i/>
          <w:sz w:val="24"/>
        </w:rPr>
      </w:pPr>
      <w:r w:rsidRPr="00AC4F53">
        <w:rPr>
          <w:rFonts w:ascii="Times New Roman" w:eastAsia="Times New Roman" w:hAnsi="Times New Roman"/>
          <w:i/>
          <w:sz w:val="24"/>
        </w:rPr>
        <w:t>ROZDZIAŁ I</w:t>
      </w:r>
    </w:p>
    <w:p w:rsidR="00A202CB" w:rsidRPr="00AC4F53" w:rsidRDefault="00A202CB" w:rsidP="00A202CB">
      <w:pPr>
        <w:spacing w:line="0" w:lineRule="atLeast"/>
        <w:ind w:left="3024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POSTANOWIENIA OGÓLNE</w:t>
      </w:r>
    </w:p>
    <w:p w:rsidR="00A202CB" w:rsidRPr="00AC4F53" w:rsidRDefault="00A202CB" w:rsidP="00A202CB">
      <w:pPr>
        <w:spacing w:line="276" w:lineRule="exact"/>
        <w:rPr>
          <w:rFonts w:ascii="Times New Roman" w:eastAsia="Times New Roman" w:hAnsi="Times New Roman"/>
        </w:rPr>
      </w:pPr>
    </w:p>
    <w:p w:rsidR="00A202CB" w:rsidRPr="00AC4F53" w:rsidRDefault="00A202CB" w:rsidP="00A202CB">
      <w:pPr>
        <w:spacing w:line="0" w:lineRule="atLeast"/>
        <w:ind w:left="4424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§1</w:t>
      </w:r>
    </w:p>
    <w:p w:rsidR="00A202CB" w:rsidRPr="00AC4F53" w:rsidRDefault="00A202CB" w:rsidP="00A202CB">
      <w:pPr>
        <w:spacing w:line="233" w:lineRule="auto"/>
        <w:ind w:left="4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Niniejsze Zasady opracowano na podstawie:</w:t>
      </w:r>
    </w:p>
    <w:p w:rsidR="00A202CB" w:rsidRPr="00AC4F53" w:rsidRDefault="00A202CB" w:rsidP="00A202CB">
      <w:pPr>
        <w:spacing w:line="1" w:lineRule="exact"/>
        <w:rPr>
          <w:rFonts w:ascii="Times New Roman" w:eastAsia="Times New Roman" w:hAnsi="Times New Roman"/>
        </w:rPr>
      </w:pPr>
    </w:p>
    <w:p w:rsidR="00A202CB" w:rsidRPr="00AC4F53" w:rsidRDefault="00A202CB" w:rsidP="00A202CB">
      <w:pPr>
        <w:numPr>
          <w:ilvl w:val="0"/>
          <w:numId w:val="1"/>
        </w:numPr>
        <w:tabs>
          <w:tab w:val="left" w:pos="244"/>
        </w:tabs>
        <w:spacing w:line="229" w:lineRule="auto"/>
        <w:ind w:left="4" w:right="700" w:hanging="4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 xml:space="preserve">Ustawy z dnia 20 kwietnia 2004r. o promocji zatrudnienia i instytucjach rynku pracy (tekst jednolity Dz.U. z 2016r. poz. 645 z </w:t>
      </w:r>
      <w:proofErr w:type="spellStart"/>
      <w:r w:rsidRPr="00AC4F53">
        <w:rPr>
          <w:rFonts w:ascii="Times New Roman" w:eastAsia="Times New Roman" w:hAnsi="Times New Roman"/>
          <w:sz w:val="24"/>
        </w:rPr>
        <w:t>późn</w:t>
      </w:r>
      <w:proofErr w:type="spellEnd"/>
      <w:r w:rsidRPr="00AC4F53">
        <w:rPr>
          <w:rFonts w:ascii="Times New Roman" w:eastAsia="Times New Roman" w:hAnsi="Times New Roman"/>
          <w:sz w:val="24"/>
        </w:rPr>
        <w:t>. zm.);</w:t>
      </w:r>
    </w:p>
    <w:p w:rsidR="00A202CB" w:rsidRPr="00AC4F53" w:rsidRDefault="00A202CB" w:rsidP="00A202CB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202CB" w:rsidRPr="00AC4F53" w:rsidRDefault="00A202CB" w:rsidP="00A202CB">
      <w:pPr>
        <w:numPr>
          <w:ilvl w:val="0"/>
          <w:numId w:val="1"/>
        </w:numPr>
        <w:tabs>
          <w:tab w:val="left" w:pos="244"/>
        </w:tabs>
        <w:spacing w:line="229" w:lineRule="auto"/>
        <w:ind w:left="4" w:right="200" w:hanging="4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Ustawy z dnia 27 sierpnia 1997r. o rehabilitacji zawodowej i społecznej oraz zatrudnianiu osób niepełnosprawnych (</w:t>
      </w:r>
      <w:r w:rsidR="00671926" w:rsidRPr="00AC4F53">
        <w:rPr>
          <w:rFonts w:ascii="Times New Roman" w:eastAsia="Times New Roman" w:hAnsi="Times New Roman"/>
          <w:sz w:val="24"/>
        </w:rPr>
        <w:t>tekst jednolity</w:t>
      </w:r>
      <w:r w:rsidRPr="00AC4F53">
        <w:rPr>
          <w:rFonts w:ascii="Times New Roman" w:eastAsia="Times New Roman" w:hAnsi="Times New Roman"/>
          <w:sz w:val="24"/>
        </w:rPr>
        <w:t xml:space="preserve">. Dz. U. z 2016r. poz. 2046 z </w:t>
      </w:r>
      <w:proofErr w:type="spellStart"/>
      <w:r w:rsidRPr="00AC4F53">
        <w:rPr>
          <w:rFonts w:ascii="Times New Roman" w:eastAsia="Times New Roman" w:hAnsi="Times New Roman"/>
          <w:sz w:val="24"/>
        </w:rPr>
        <w:t>późn</w:t>
      </w:r>
      <w:proofErr w:type="spellEnd"/>
      <w:r w:rsidRPr="00AC4F53">
        <w:rPr>
          <w:rFonts w:ascii="Times New Roman" w:eastAsia="Times New Roman" w:hAnsi="Times New Roman"/>
          <w:sz w:val="24"/>
        </w:rPr>
        <w:t>. zm.);</w:t>
      </w:r>
    </w:p>
    <w:p w:rsidR="00A202CB" w:rsidRPr="00AC4F53" w:rsidRDefault="00A202CB" w:rsidP="00A202CB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202CB" w:rsidRPr="00AC4F53" w:rsidRDefault="00A202CB" w:rsidP="00A202CB">
      <w:pPr>
        <w:numPr>
          <w:ilvl w:val="0"/>
          <w:numId w:val="1"/>
        </w:numPr>
        <w:tabs>
          <w:tab w:val="left" w:pos="244"/>
        </w:tabs>
        <w:spacing w:line="229" w:lineRule="auto"/>
        <w:ind w:left="244" w:hanging="244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Rozporządzenia Ministra Pracy i Polityki Społecznej z dnia 11 marca 2011r.</w:t>
      </w:r>
    </w:p>
    <w:p w:rsidR="00A202CB" w:rsidRPr="00AC4F53" w:rsidRDefault="00A202CB" w:rsidP="00A202CB">
      <w:pPr>
        <w:spacing w:line="1" w:lineRule="exact"/>
        <w:rPr>
          <w:rFonts w:ascii="Times New Roman" w:eastAsia="Times New Roman" w:hAnsi="Times New Roman"/>
        </w:rPr>
      </w:pPr>
    </w:p>
    <w:p w:rsidR="00A202CB" w:rsidRPr="00AC4F53" w:rsidRDefault="00A202CB" w:rsidP="00A202CB">
      <w:pPr>
        <w:spacing w:line="229" w:lineRule="auto"/>
        <w:ind w:left="4" w:right="20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w sprawie zwrotu kosztów wyposażenia stanowiska pracy osoby niepełnosprawnej (</w:t>
      </w:r>
      <w:r w:rsidR="00671926" w:rsidRPr="00AC4F53">
        <w:rPr>
          <w:rFonts w:ascii="Times New Roman" w:eastAsia="Times New Roman" w:hAnsi="Times New Roman"/>
          <w:sz w:val="24"/>
        </w:rPr>
        <w:t>tekst jednolity.</w:t>
      </w:r>
      <w:r w:rsidRPr="00AC4F53">
        <w:rPr>
          <w:rFonts w:ascii="Times New Roman" w:eastAsia="Times New Roman" w:hAnsi="Times New Roman"/>
          <w:sz w:val="24"/>
        </w:rPr>
        <w:t xml:space="preserve"> Dz. U. z 2015r., poz. 93);</w:t>
      </w:r>
    </w:p>
    <w:p w:rsidR="00A202CB" w:rsidRPr="00AC4F53" w:rsidRDefault="00A202CB" w:rsidP="00A202CB">
      <w:pPr>
        <w:spacing w:line="1" w:lineRule="exact"/>
        <w:rPr>
          <w:rFonts w:ascii="Times New Roman" w:eastAsia="Times New Roman" w:hAnsi="Times New Roman"/>
        </w:rPr>
      </w:pPr>
    </w:p>
    <w:p w:rsidR="00A202CB" w:rsidRPr="00AC4F53" w:rsidRDefault="00A202CB" w:rsidP="00A202CB">
      <w:pPr>
        <w:numPr>
          <w:ilvl w:val="0"/>
          <w:numId w:val="2"/>
        </w:numPr>
        <w:tabs>
          <w:tab w:val="left" w:pos="304"/>
        </w:tabs>
        <w:spacing w:line="229" w:lineRule="auto"/>
        <w:ind w:left="4" w:right="20" w:hanging="4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 xml:space="preserve">Rozporządzenie Komisji (UE) nr 1407/2013 z dnia 18 grudnia 2013r. w sprawie stosowania art. 107 i 108 Traktatu o funkcjonowaniu Unii Europejskiej do pomocy de </w:t>
      </w:r>
      <w:proofErr w:type="spellStart"/>
      <w:r w:rsidRPr="00AC4F53">
        <w:rPr>
          <w:rFonts w:ascii="Times New Roman" w:eastAsia="Times New Roman" w:hAnsi="Times New Roman"/>
          <w:sz w:val="24"/>
        </w:rPr>
        <w:t>minimis</w:t>
      </w:r>
      <w:proofErr w:type="spellEnd"/>
      <w:r w:rsidRPr="00AC4F53">
        <w:rPr>
          <w:rFonts w:ascii="Times New Roman" w:eastAsia="Times New Roman" w:hAnsi="Times New Roman"/>
          <w:sz w:val="24"/>
        </w:rPr>
        <w:t xml:space="preserve"> (Dz.U. UE. L. 2013.352.1).</w:t>
      </w:r>
    </w:p>
    <w:p w:rsidR="00A202CB" w:rsidRPr="00AC4F53" w:rsidRDefault="00A202CB" w:rsidP="00A202CB">
      <w:pPr>
        <w:spacing w:line="7" w:lineRule="exact"/>
        <w:rPr>
          <w:rFonts w:ascii="Times New Roman" w:eastAsia="Times New Roman" w:hAnsi="Times New Roman"/>
          <w:sz w:val="24"/>
        </w:rPr>
      </w:pPr>
    </w:p>
    <w:p w:rsidR="00A202CB" w:rsidRPr="00AC4F53" w:rsidRDefault="00A202CB" w:rsidP="00A202CB">
      <w:pPr>
        <w:numPr>
          <w:ilvl w:val="0"/>
          <w:numId w:val="2"/>
        </w:numPr>
        <w:tabs>
          <w:tab w:val="left" w:pos="338"/>
        </w:tabs>
        <w:spacing w:line="237" w:lineRule="auto"/>
        <w:ind w:left="4" w:right="20" w:hanging="4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 xml:space="preserve">Rozporządzenie Komisji (UE) nr 1408/2013 z dnia 18 grudnia 2013r. w sprawie stosowania art. 107 i 108 Traktatu o funkcjonowaniu Unii Europejskiej do pomocy de </w:t>
      </w:r>
      <w:proofErr w:type="spellStart"/>
      <w:r w:rsidRPr="00AC4F53">
        <w:rPr>
          <w:rFonts w:ascii="Times New Roman" w:eastAsia="Times New Roman" w:hAnsi="Times New Roman"/>
          <w:sz w:val="24"/>
        </w:rPr>
        <w:t>minimis</w:t>
      </w:r>
      <w:proofErr w:type="spellEnd"/>
      <w:r w:rsidRPr="00AC4F53">
        <w:rPr>
          <w:rFonts w:ascii="Times New Roman" w:eastAsia="Times New Roman" w:hAnsi="Times New Roman"/>
          <w:sz w:val="24"/>
        </w:rPr>
        <w:t xml:space="preserve"> w sektorze rolnym.</w:t>
      </w:r>
    </w:p>
    <w:p w:rsidR="00A202CB" w:rsidRPr="00AC4F53" w:rsidRDefault="00A202CB" w:rsidP="00A202CB">
      <w:pPr>
        <w:spacing w:line="3" w:lineRule="exact"/>
        <w:rPr>
          <w:rFonts w:ascii="Times New Roman" w:eastAsia="Times New Roman" w:hAnsi="Times New Roman"/>
          <w:sz w:val="24"/>
        </w:rPr>
      </w:pPr>
    </w:p>
    <w:p w:rsidR="00A202CB" w:rsidRPr="00AC4F53" w:rsidRDefault="00A202CB" w:rsidP="00A202CB">
      <w:pPr>
        <w:numPr>
          <w:ilvl w:val="0"/>
          <w:numId w:val="2"/>
        </w:numPr>
        <w:tabs>
          <w:tab w:val="left" w:pos="244"/>
        </w:tabs>
        <w:spacing w:line="229" w:lineRule="auto"/>
        <w:ind w:left="4" w:right="160" w:hanging="4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Ustawy z dnia 2 lipca 2004r. o swobodzie działalności gospodarczej (</w:t>
      </w:r>
      <w:r w:rsidR="00671926" w:rsidRPr="00AC4F53">
        <w:rPr>
          <w:rFonts w:ascii="Times New Roman" w:eastAsia="Times New Roman" w:hAnsi="Times New Roman"/>
          <w:sz w:val="24"/>
        </w:rPr>
        <w:t xml:space="preserve">tekst jednolity </w:t>
      </w:r>
      <w:r w:rsidRPr="00AC4F53">
        <w:rPr>
          <w:rFonts w:ascii="Times New Roman" w:eastAsia="Times New Roman" w:hAnsi="Times New Roman"/>
          <w:sz w:val="24"/>
        </w:rPr>
        <w:t>Dz. U. z 2016r. poz. 1829).</w:t>
      </w:r>
    </w:p>
    <w:p w:rsidR="00A202CB" w:rsidRPr="00AC4F53" w:rsidRDefault="00A202CB" w:rsidP="00A202CB">
      <w:pPr>
        <w:spacing w:line="273" w:lineRule="exact"/>
        <w:rPr>
          <w:rFonts w:ascii="Times New Roman" w:eastAsia="Times New Roman" w:hAnsi="Times New Roman"/>
        </w:rPr>
      </w:pPr>
    </w:p>
    <w:p w:rsidR="00A202CB" w:rsidRPr="00AC4F53" w:rsidRDefault="00A202CB" w:rsidP="00A202CB">
      <w:pPr>
        <w:spacing w:line="0" w:lineRule="atLeast"/>
        <w:ind w:left="4424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§2</w:t>
      </w:r>
    </w:p>
    <w:p w:rsidR="00A202CB" w:rsidRPr="00AC4F53" w:rsidRDefault="00A202CB" w:rsidP="00A202CB">
      <w:pPr>
        <w:spacing w:line="237" w:lineRule="auto"/>
        <w:ind w:left="4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Ilekroć w niniejszych Zasadach mowa jest o:</w:t>
      </w:r>
    </w:p>
    <w:p w:rsidR="00A202CB" w:rsidRPr="00AC4F53" w:rsidRDefault="00A202CB" w:rsidP="00A202CB">
      <w:pPr>
        <w:spacing w:line="263" w:lineRule="exact"/>
        <w:rPr>
          <w:rFonts w:ascii="Times New Roman" w:eastAsia="Times New Roman" w:hAnsi="Times New Roman"/>
        </w:rPr>
      </w:pPr>
    </w:p>
    <w:p w:rsidR="00A202CB" w:rsidRPr="00AC4F53" w:rsidRDefault="00A202CB" w:rsidP="00A202CB">
      <w:pPr>
        <w:numPr>
          <w:ilvl w:val="0"/>
          <w:numId w:val="3"/>
        </w:numPr>
        <w:tabs>
          <w:tab w:val="left" w:pos="364"/>
        </w:tabs>
        <w:spacing w:line="230" w:lineRule="auto"/>
        <w:ind w:left="364" w:hanging="359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"osobie niepełnosprawnej" - oznacza to osobę niepełnosprawną zarejestrowaną w Powiatowym Urzędzie Pracy w Przemyślu jako bezrobotna lub poszukująca pracy niepozostająca w zatrudnieniu, w rozumieniu przepisów o zatrudnieniu i przeciwdziałaniu bezrobociu;</w:t>
      </w:r>
    </w:p>
    <w:p w:rsidR="00A202CB" w:rsidRPr="00AC4F53" w:rsidRDefault="00A202CB" w:rsidP="00A202CB">
      <w:pPr>
        <w:numPr>
          <w:ilvl w:val="0"/>
          <w:numId w:val="3"/>
        </w:numPr>
        <w:tabs>
          <w:tab w:val="left" w:pos="306"/>
        </w:tabs>
        <w:spacing w:line="229" w:lineRule="auto"/>
        <w:ind w:left="364" w:right="20" w:hanging="354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"niepełnosprawności"- oznacza to trwałą lub okresową niezdolność do wypełniania ról społecznych z powodu stałego lub długotrwałego naruszenia sprawności organizmu, w szczególności powodującą niezdolność do pracy;</w:t>
      </w:r>
    </w:p>
    <w:p w:rsidR="00A202CB" w:rsidRPr="00AC4F53" w:rsidRDefault="00A202CB" w:rsidP="00A202CB">
      <w:pPr>
        <w:spacing w:line="2" w:lineRule="exact"/>
        <w:rPr>
          <w:rFonts w:ascii="Times New Roman" w:eastAsia="Times New Roman" w:hAnsi="Times New Roman"/>
          <w:sz w:val="24"/>
        </w:rPr>
      </w:pPr>
    </w:p>
    <w:p w:rsidR="00A202CB" w:rsidRPr="00AC4F53" w:rsidRDefault="00A202CB" w:rsidP="00A202CB">
      <w:pPr>
        <w:numPr>
          <w:ilvl w:val="0"/>
          <w:numId w:val="3"/>
        </w:numPr>
        <w:tabs>
          <w:tab w:val="left" w:pos="364"/>
        </w:tabs>
        <w:spacing w:line="229" w:lineRule="auto"/>
        <w:ind w:left="364" w:hanging="359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"przeciętnym  wynagrodzeniu"  -  należy  przez  to  rozumieć przeciętne  miesięczne</w:t>
      </w:r>
    </w:p>
    <w:p w:rsidR="00A202CB" w:rsidRPr="00AC4F53" w:rsidRDefault="00A202CB" w:rsidP="00A202CB">
      <w:pPr>
        <w:spacing w:line="1" w:lineRule="exact"/>
        <w:rPr>
          <w:rFonts w:ascii="Times New Roman" w:eastAsia="Times New Roman" w:hAnsi="Times New Roman"/>
        </w:rPr>
      </w:pPr>
    </w:p>
    <w:p w:rsidR="00A202CB" w:rsidRPr="00AC4F53" w:rsidRDefault="00A202CB" w:rsidP="00A202CB">
      <w:pPr>
        <w:spacing w:line="229" w:lineRule="auto"/>
        <w:ind w:left="364" w:right="20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wynagrodzenie w gospodarce narodowej w poprzednim kwartale od pierwszego dnia następnego miesiąca po ogłoszeniu przez Prezesa Głównego Urzędu Statystycznego w formie komunikatu w Dzienniku Urzędowym Rzeczypospolitej Polskiej "Monitor Polski";</w:t>
      </w:r>
    </w:p>
    <w:p w:rsidR="00A202CB" w:rsidRPr="00AC4F53" w:rsidRDefault="00A202CB" w:rsidP="00A202CB">
      <w:pPr>
        <w:spacing w:line="3" w:lineRule="exact"/>
        <w:rPr>
          <w:rFonts w:ascii="Times New Roman" w:eastAsia="Times New Roman" w:hAnsi="Times New Roman"/>
        </w:rPr>
      </w:pPr>
    </w:p>
    <w:p w:rsidR="00A202CB" w:rsidRPr="00AC4F53" w:rsidRDefault="00A202CB" w:rsidP="00A202CB">
      <w:pPr>
        <w:numPr>
          <w:ilvl w:val="0"/>
          <w:numId w:val="4"/>
        </w:numPr>
        <w:tabs>
          <w:tab w:val="left" w:pos="249"/>
        </w:tabs>
        <w:spacing w:line="229" w:lineRule="auto"/>
        <w:ind w:left="364" w:right="480" w:hanging="364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"pracodawcy" - oznacza to jednostkę organizacyjną - choćby nie posiadała osobowości prawnej, a także osobę fizyczną, jeżeli zatrudniają one pracowników,</w:t>
      </w:r>
    </w:p>
    <w:p w:rsidR="00A202CB" w:rsidRPr="00AC4F53" w:rsidRDefault="00A202CB" w:rsidP="00A202CB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202CB" w:rsidRPr="00AC4F53" w:rsidRDefault="00A202CB" w:rsidP="00A202CB">
      <w:pPr>
        <w:numPr>
          <w:ilvl w:val="0"/>
          <w:numId w:val="4"/>
        </w:numPr>
        <w:tabs>
          <w:tab w:val="left" w:pos="364"/>
        </w:tabs>
        <w:spacing w:line="229" w:lineRule="auto"/>
        <w:ind w:left="364" w:hanging="364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Staroście – należy rozumieć Prezydenta Miasta Przemyśla lub Starostę Przemyskiego;</w:t>
      </w:r>
    </w:p>
    <w:p w:rsidR="00A202CB" w:rsidRPr="00AC4F53" w:rsidRDefault="00A202CB" w:rsidP="00A202CB">
      <w:pPr>
        <w:tabs>
          <w:tab w:val="left" w:pos="364"/>
        </w:tabs>
        <w:spacing w:line="229" w:lineRule="auto"/>
        <w:ind w:left="364" w:hanging="364"/>
        <w:jc w:val="both"/>
        <w:rPr>
          <w:rFonts w:ascii="Times New Roman" w:eastAsia="Times New Roman" w:hAnsi="Times New Roman"/>
          <w:sz w:val="24"/>
        </w:rPr>
        <w:sectPr w:rsidR="00A202CB" w:rsidRPr="00AC4F53">
          <w:pgSz w:w="11900" w:h="16840"/>
          <w:pgMar w:top="1418" w:right="1400" w:bottom="1158" w:left="1416" w:header="0" w:footer="0" w:gutter="0"/>
          <w:cols w:space="0" w:equalWidth="0">
            <w:col w:w="9084"/>
          </w:cols>
          <w:docGrid w:linePitch="360"/>
        </w:sectPr>
      </w:pPr>
    </w:p>
    <w:p w:rsidR="00A202CB" w:rsidRPr="00AC4F53" w:rsidRDefault="00A202CB" w:rsidP="00A202CB">
      <w:pPr>
        <w:spacing w:line="1" w:lineRule="exact"/>
        <w:rPr>
          <w:rFonts w:ascii="Times New Roman" w:eastAsia="Times New Roman" w:hAnsi="Times New Roman"/>
        </w:rPr>
      </w:pPr>
    </w:p>
    <w:p w:rsidR="00A202CB" w:rsidRPr="00AC4F53" w:rsidRDefault="00A202CB" w:rsidP="00A202CB">
      <w:pPr>
        <w:spacing w:line="229" w:lineRule="auto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6. Dyrektorze – należy przez to rozumieć Dyrektora Powiatowego Urzędu Pracy w Przemyślu, który działa z upoważnienia Prezydenta Miasta Przemyśla lub Starosty Przemyskiego.</w:t>
      </w:r>
    </w:p>
    <w:p w:rsidR="00A202CB" w:rsidRPr="00AC4F53" w:rsidRDefault="00A202CB" w:rsidP="00A202CB">
      <w:pPr>
        <w:spacing w:line="229" w:lineRule="auto"/>
        <w:jc w:val="both"/>
        <w:rPr>
          <w:rFonts w:ascii="Times New Roman" w:eastAsia="Times New Roman" w:hAnsi="Times New Roman"/>
          <w:sz w:val="24"/>
        </w:rPr>
        <w:sectPr w:rsidR="00A202CB" w:rsidRPr="00AC4F53">
          <w:type w:val="continuous"/>
          <w:pgSz w:w="11900" w:h="16840"/>
          <w:pgMar w:top="1418" w:right="1400" w:bottom="1158" w:left="1420" w:header="0" w:footer="0" w:gutter="0"/>
          <w:cols w:space="0" w:equalWidth="0">
            <w:col w:w="9080"/>
          </w:cols>
          <w:docGrid w:linePitch="360"/>
        </w:sectPr>
      </w:pPr>
    </w:p>
    <w:p w:rsidR="00A202CB" w:rsidRPr="00AC4F53" w:rsidRDefault="00A202CB" w:rsidP="00A202CB">
      <w:pPr>
        <w:spacing w:line="0" w:lineRule="atLeast"/>
        <w:ind w:left="4424"/>
        <w:rPr>
          <w:rFonts w:ascii="Times New Roman" w:eastAsia="Times New Roman" w:hAnsi="Times New Roman"/>
          <w:sz w:val="24"/>
        </w:rPr>
      </w:pPr>
      <w:bookmarkStart w:id="1" w:name="page3"/>
      <w:bookmarkEnd w:id="1"/>
      <w:r w:rsidRPr="00AC4F53">
        <w:rPr>
          <w:rFonts w:ascii="Times New Roman" w:eastAsia="Times New Roman" w:hAnsi="Times New Roman"/>
          <w:sz w:val="24"/>
        </w:rPr>
        <w:lastRenderedPageBreak/>
        <w:t>§3</w:t>
      </w:r>
    </w:p>
    <w:p w:rsidR="00A202CB" w:rsidRPr="00AC4F53" w:rsidRDefault="00A202CB" w:rsidP="00A202CB">
      <w:pPr>
        <w:spacing w:line="296" w:lineRule="exact"/>
        <w:jc w:val="both"/>
        <w:rPr>
          <w:rFonts w:ascii="Times New Roman" w:eastAsia="Times New Roman" w:hAnsi="Times New Roman"/>
        </w:rPr>
      </w:pPr>
    </w:p>
    <w:p w:rsidR="00A202CB" w:rsidRPr="00AC4F53" w:rsidRDefault="00A202CB" w:rsidP="00A202CB">
      <w:pPr>
        <w:spacing w:line="229" w:lineRule="auto"/>
        <w:ind w:left="344" w:hanging="30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Starosta może zwrócić ze środków Państwowego Funduszu Rehabilitacji Osób Niepełnosprawnych, pracodawcy, który przez okres co najmniej 36 miesięcy zatrudni osobę niepełnosprawną, zarejestrowaną jako bezrobotna lub poszukująca pracy niepozostającą w zatrudnieniu, koszty wyposażenia stanowiska pracy - zwane dalej "refundacją", w wysokości określonej w umowie, nie wyższej jednak niż 15-krotnej wysokości przeciętnego wynagrodzenia.</w:t>
      </w:r>
    </w:p>
    <w:p w:rsidR="00A202CB" w:rsidRPr="00AC4F53" w:rsidRDefault="00A202CB" w:rsidP="00A202CB">
      <w:pPr>
        <w:spacing w:line="277" w:lineRule="exact"/>
        <w:jc w:val="both"/>
        <w:rPr>
          <w:rFonts w:ascii="Times New Roman" w:eastAsia="Times New Roman" w:hAnsi="Times New Roman"/>
        </w:rPr>
      </w:pPr>
    </w:p>
    <w:p w:rsidR="00A202CB" w:rsidRPr="00AC4F53" w:rsidRDefault="00A202CB" w:rsidP="00A202CB">
      <w:pPr>
        <w:spacing w:line="0" w:lineRule="atLeast"/>
        <w:ind w:left="4424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§4</w:t>
      </w:r>
    </w:p>
    <w:p w:rsidR="00A202CB" w:rsidRPr="00AC4F53" w:rsidRDefault="00A202CB" w:rsidP="00A202CB">
      <w:pPr>
        <w:numPr>
          <w:ilvl w:val="0"/>
          <w:numId w:val="5"/>
        </w:numPr>
        <w:tabs>
          <w:tab w:val="left" w:pos="244"/>
        </w:tabs>
        <w:spacing w:line="0" w:lineRule="atLeast"/>
        <w:ind w:left="244" w:hanging="244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Środki, o których mowa w §3 mogą być przyznane pracodawcy, jeżeli:</w:t>
      </w:r>
    </w:p>
    <w:p w:rsidR="00A202CB" w:rsidRPr="00AC4F53" w:rsidRDefault="00A202CB" w:rsidP="00A202CB">
      <w:pPr>
        <w:numPr>
          <w:ilvl w:val="1"/>
          <w:numId w:val="5"/>
        </w:numPr>
        <w:tabs>
          <w:tab w:val="left" w:pos="724"/>
        </w:tabs>
        <w:spacing w:line="0" w:lineRule="atLeast"/>
        <w:ind w:left="724" w:hanging="364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zobowiązał się do zatrudniania tej osoby przez okres co najmniej 36 miesięcy,</w:t>
      </w:r>
    </w:p>
    <w:p w:rsidR="00A202CB" w:rsidRPr="00AC4F53" w:rsidRDefault="00A202CB" w:rsidP="00A202CB">
      <w:pPr>
        <w:numPr>
          <w:ilvl w:val="1"/>
          <w:numId w:val="5"/>
        </w:numPr>
        <w:tabs>
          <w:tab w:val="left" w:pos="724"/>
        </w:tabs>
        <w:spacing w:line="0" w:lineRule="atLeast"/>
        <w:ind w:left="724" w:hanging="364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złożył wniosek o przyznanie refundacji, zwany dalej "wnioskiem".</w:t>
      </w:r>
    </w:p>
    <w:p w:rsidR="00A202CB" w:rsidRPr="00AC4F53" w:rsidRDefault="00A202CB" w:rsidP="00A202CB">
      <w:pPr>
        <w:numPr>
          <w:ilvl w:val="0"/>
          <w:numId w:val="5"/>
        </w:numPr>
        <w:tabs>
          <w:tab w:val="left" w:pos="244"/>
        </w:tabs>
        <w:spacing w:line="0" w:lineRule="atLeast"/>
        <w:ind w:left="244" w:hanging="244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Środki, o których mowa w §3 nie mogą być przyznane pracodawcy, jeżeli:</w:t>
      </w:r>
    </w:p>
    <w:p w:rsidR="00A202CB" w:rsidRPr="00AC4F53" w:rsidRDefault="00A202CB" w:rsidP="00A202CB">
      <w:pPr>
        <w:spacing w:line="10" w:lineRule="exact"/>
        <w:jc w:val="both"/>
        <w:rPr>
          <w:rFonts w:ascii="Times New Roman" w:eastAsia="Times New Roman" w:hAnsi="Times New Roman"/>
          <w:sz w:val="24"/>
        </w:rPr>
      </w:pPr>
    </w:p>
    <w:p w:rsidR="00A202CB" w:rsidRPr="00AC4F53" w:rsidRDefault="00A202CB" w:rsidP="00A202CB">
      <w:pPr>
        <w:numPr>
          <w:ilvl w:val="1"/>
          <w:numId w:val="5"/>
        </w:numPr>
        <w:tabs>
          <w:tab w:val="left" w:pos="724"/>
        </w:tabs>
        <w:spacing w:line="235" w:lineRule="auto"/>
        <w:ind w:left="724" w:right="360" w:hanging="364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nie prowadził działalności gospodarczej przez okres co najmniej 12 miesięcy przed dniem złożenia wniosku o refundację,</w:t>
      </w:r>
    </w:p>
    <w:p w:rsidR="00A202CB" w:rsidRPr="00AC4F53" w:rsidRDefault="00A202CB" w:rsidP="00A202CB">
      <w:pPr>
        <w:spacing w:line="11" w:lineRule="exact"/>
        <w:jc w:val="both"/>
        <w:rPr>
          <w:rFonts w:ascii="Times New Roman" w:eastAsia="Times New Roman" w:hAnsi="Times New Roman"/>
          <w:sz w:val="24"/>
        </w:rPr>
      </w:pPr>
    </w:p>
    <w:p w:rsidR="00A202CB" w:rsidRPr="00AC4F53" w:rsidRDefault="00A202CB" w:rsidP="00A202CB">
      <w:pPr>
        <w:numPr>
          <w:ilvl w:val="1"/>
          <w:numId w:val="5"/>
        </w:numPr>
        <w:tabs>
          <w:tab w:val="left" w:pos="724"/>
        </w:tabs>
        <w:spacing w:line="235" w:lineRule="auto"/>
        <w:ind w:left="724" w:right="420" w:hanging="364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posiada zaległości w zobowiązaniach wobec Państwowego Funduszu Rehabilitacji Osób Niepełnosprawnych,</w:t>
      </w:r>
    </w:p>
    <w:p w:rsidR="00A202CB" w:rsidRPr="00AC4F53" w:rsidRDefault="00A202CB" w:rsidP="00A202CB">
      <w:pPr>
        <w:spacing w:line="11" w:lineRule="exact"/>
        <w:jc w:val="both"/>
        <w:rPr>
          <w:rFonts w:ascii="Times New Roman" w:eastAsia="Times New Roman" w:hAnsi="Times New Roman"/>
          <w:sz w:val="24"/>
        </w:rPr>
      </w:pPr>
    </w:p>
    <w:p w:rsidR="00A202CB" w:rsidRPr="00AC4F53" w:rsidRDefault="00A202CB" w:rsidP="00A202CB">
      <w:pPr>
        <w:numPr>
          <w:ilvl w:val="1"/>
          <w:numId w:val="5"/>
        </w:numPr>
        <w:tabs>
          <w:tab w:val="left" w:pos="724"/>
        </w:tabs>
        <w:spacing w:line="237" w:lineRule="auto"/>
        <w:ind w:left="724" w:right="120" w:hanging="364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posiada zaległości z opłacaniem w terminie podatków i składek na ubezpieczenia społeczne i zdrowotne oraz na Fundusz Pracy i Fundusz Gwarantowanych Świadczeń Pracowniczych,</w:t>
      </w:r>
    </w:p>
    <w:p w:rsidR="00A202CB" w:rsidRPr="00AC4F53" w:rsidRDefault="00A202CB" w:rsidP="00A202CB">
      <w:pPr>
        <w:spacing w:line="10" w:lineRule="exact"/>
        <w:jc w:val="both"/>
        <w:rPr>
          <w:rFonts w:ascii="Times New Roman" w:eastAsia="Times New Roman" w:hAnsi="Times New Roman"/>
          <w:sz w:val="24"/>
        </w:rPr>
      </w:pPr>
    </w:p>
    <w:p w:rsidR="00A202CB" w:rsidRPr="00AC4F53" w:rsidRDefault="00A202CB" w:rsidP="00A202CB">
      <w:pPr>
        <w:numPr>
          <w:ilvl w:val="1"/>
          <w:numId w:val="5"/>
        </w:numPr>
        <w:tabs>
          <w:tab w:val="left" w:pos="724"/>
        </w:tabs>
        <w:spacing w:line="250" w:lineRule="auto"/>
        <w:ind w:left="724" w:right="680" w:hanging="364"/>
        <w:jc w:val="both"/>
        <w:rPr>
          <w:rFonts w:ascii="Times New Roman" w:eastAsia="Times New Roman" w:hAnsi="Times New Roman"/>
          <w:sz w:val="23"/>
        </w:rPr>
      </w:pPr>
      <w:r w:rsidRPr="00AC4F53">
        <w:rPr>
          <w:rFonts w:ascii="Times New Roman" w:eastAsia="Times New Roman" w:hAnsi="Times New Roman"/>
          <w:sz w:val="23"/>
        </w:rPr>
        <w:t xml:space="preserve">znajduje się w trudnej sytuacji ekonomicznej według kryteriów o kreślonych w przepisach prawa Unii Europejskiej, dotyczących udzielania pomocy publicznej (zgodnie z kryteriami określonymi w pkt 9-11 Wytycznych wspólnotowych dotyczących pomocy państwa w celu ratowania i restrukturyzacji zagrożonych przedsiębiorstw (Dz. </w:t>
      </w:r>
      <w:proofErr w:type="spellStart"/>
      <w:r w:rsidRPr="00AC4F53">
        <w:rPr>
          <w:rFonts w:ascii="Times New Roman" w:eastAsia="Times New Roman" w:hAnsi="Times New Roman"/>
          <w:sz w:val="23"/>
        </w:rPr>
        <w:t>Urz</w:t>
      </w:r>
      <w:proofErr w:type="spellEnd"/>
      <w:r w:rsidRPr="00AC4F53">
        <w:rPr>
          <w:rFonts w:ascii="Times New Roman" w:eastAsia="Times New Roman" w:hAnsi="Times New Roman"/>
          <w:sz w:val="23"/>
        </w:rPr>
        <w:t xml:space="preserve"> UE C 224 z 01.10.2004))</w:t>
      </w:r>
    </w:p>
    <w:p w:rsidR="00A202CB" w:rsidRPr="00AC4F53" w:rsidRDefault="00A202CB" w:rsidP="00A202CB">
      <w:pPr>
        <w:spacing w:line="2" w:lineRule="exact"/>
        <w:jc w:val="both"/>
        <w:rPr>
          <w:rFonts w:ascii="Times New Roman" w:eastAsia="Times New Roman" w:hAnsi="Times New Roman"/>
          <w:sz w:val="23"/>
        </w:rPr>
      </w:pPr>
    </w:p>
    <w:p w:rsidR="00A202CB" w:rsidRPr="00AC4F53" w:rsidRDefault="00A202CB" w:rsidP="00A202CB">
      <w:pPr>
        <w:numPr>
          <w:ilvl w:val="1"/>
          <w:numId w:val="5"/>
        </w:numPr>
        <w:tabs>
          <w:tab w:val="left" w:pos="724"/>
        </w:tabs>
        <w:spacing w:line="235" w:lineRule="auto"/>
        <w:ind w:left="724" w:right="920" w:hanging="364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toczy się w stosunku do składającego postępowanie upadłościowe i nie został zgłoszony wniosek o likwidację.</w:t>
      </w:r>
    </w:p>
    <w:p w:rsidR="00A202CB" w:rsidRPr="00AC4F53" w:rsidRDefault="00A202CB" w:rsidP="00A202CB">
      <w:pPr>
        <w:spacing w:line="11" w:lineRule="exact"/>
        <w:jc w:val="both"/>
        <w:rPr>
          <w:rFonts w:ascii="Times New Roman" w:eastAsia="Times New Roman" w:hAnsi="Times New Roman"/>
          <w:sz w:val="24"/>
        </w:rPr>
      </w:pPr>
    </w:p>
    <w:p w:rsidR="00A202CB" w:rsidRPr="00AC4F53" w:rsidRDefault="00A202CB" w:rsidP="00A202CB">
      <w:pPr>
        <w:numPr>
          <w:ilvl w:val="1"/>
          <w:numId w:val="5"/>
        </w:numPr>
        <w:tabs>
          <w:tab w:val="left" w:pos="724"/>
        </w:tabs>
        <w:spacing w:line="237" w:lineRule="auto"/>
        <w:ind w:left="724" w:right="260" w:hanging="364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 xml:space="preserve">był karany w okresie 2 lat przed dniem złożenia wniosku za przestępstwa przeciwko obrotowi gospodarczemu w rozumieniu ustawy z dnia 6 czerwca 1997r. – Kodeks Karny (Dz. U Nr 88 poz. 553, z </w:t>
      </w:r>
      <w:proofErr w:type="spellStart"/>
      <w:r w:rsidRPr="00AC4F53">
        <w:rPr>
          <w:rFonts w:ascii="Times New Roman" w:eastAsia="Times New Roman" w:hAnsi="Times New Roman"/>
          <w:sz w:val="24"/>
        </w:rPr>
        <w:t>późn</w:t>
      </w:r>
      <w:proofErr w:type="spellEnd"/>
      <w:r w:rsidRPr="00AC4F53">
        <w:rPr>
          <w:rFonts w:ascii="Times New Roman" w:eastAsia="Times New Roman" w:hAnsi="Times New Roman"/>
          <w:sz w:val="24"/>
        </w:rPr>
        <w:t>. zm.),</w:t>
      </w:r>
    </w:p>
    <w:p w:rsidR="00A202CB" w:rsidRPr="00AC4F53" w:rsidRDefault="00A202CB" w:rsidP="00A202CB">
      <w:pPr>
        <w:numPr>
          <w:ilvl w:val="1"/>
          <w:numId w:val="5"/>
        </w:numPr>
        <w:tabs>
          <w:tab w:val="left" w:pos="724"/>
        </w:tabs>
        <w:spacing w:line="0" w:lineRule="atLeast"/>
        <w:ind w:left="724" w:hanging="364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wniosek jest niekompletny i nieprawidłowo sporządzony,</w:t>
      </w:r>
    </w:p>
    <w:p w:rsidR="00A202CB" w:rsidRPr="00AC4F53" w:rsidRDefault="00A202CB" w:rsidP="00A202CB">
      <w:pPr>
        <w:spacing w:line="10" w:lineRule="exact"/>
        <w:jc w:val="both"/>
        <w:rPr>
          <w:rFonts w:ascii="Times New Roman" w:eastAsia="Times New Roman" w:hAnsi="Times New Roman"/>
          <w:sz w:val="24"/>
        </w:rPr>
      </w:pPr>
    </w:p>
    <w:p w:rsidR="00A202CB" w:rsidRPr="00AC4F53" w:rsidRDefault="00A202CB" w:rsidP="00A202CB">
      <w:pPr>
        <w:numPr>
          <w:ilvl w:val="1"/>
          <w:numId w:val="5"/>
        </w:numPr>
        <w:tabs>
          <w:tab w:val="left" w:pos="724"/>
        </w:tabs>
        <w:spacing w:line="236" w:lineRule="auto"/>
        <w:ind w:left="724" w:right="680" w:hanging="364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ubiega się o refundację stanowiska pracy, na które Urząd nie może skierować bezrobotnych, gdyż nie figurują w rejestrze Urzędu bezrobotni o kwalifikacjach wymaganych do pracy na tego typu stanowiskach pracy.</w:t>
      </w:r>
    </w:p>
    <w:p w:rsidR="00A202CB" w:rsidRPr="00AC4F53" w:rsidRDefault="00A202CB" w:rsidP="00A202CB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A202CB" w:rsidRPr="00AC4F53" w:rsidRDefault="00A202CB" w:rsidP="00A202CB">
      <w:pPr>
        <w:numPr>
          <w:ilvl w:val="0"/>
          <w:numId w:val="5"/>
        </w:numPr>
        <w:tabs>
          <w:tab w:val="left" w:pos="244"/>
        </w:tabs>
        <w:spacing w:line="0" w:lineRule="atLeast"/>
        <w:ind w:left="244" w:hanging="244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Refundacja obejmuje:</w:t>
      </w:r>
    </w:p>
    <w:p w:rsidR="00A202CB" w:rsidRPr="00AC4F53" w:rsidRDefault="00A202CB" w:rsidP="00A202CB">
      <w:pPr>
        <w:spacing w:line="10" w:lineRule="exact"/>
        <w:jc w:val="both"/>
        <w:rPr>
          <w:rFonts w:ascii="Times New Roman" w:eastAsia="Times New Roman" w:hAnsi="Times New Roman"/>
          <w:sz w:val="24"/>
        </w:rPr>
      </w:pPr>
    </w:p>
    <w:p w:rsidR="00A202CB" w:rsidRPr="00AC4F53" w:rsidRDefault="00A202CB" w:rsidP="00A202CB">
      <w:pPr>
        <w:numPr>
          <w:ilvl w:val="1"/>
          <w:numId w:val="5"/>
        </w:numPr>
        <w:tabs>
          <w:tab w:val="left" w:pos="724"/>
        </w:tabs>
        <w:spacing w:line="235" w:lineRule="auto"/>
        <w:ind w:left="724" w:right="420" w:hanging="364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udokumentowane koszty zakupu wyposażenia stanowiska pracy, na którym będzie wykonywać pracę osoba niepełnosprawna,</w:t>
      </w:r>
    </w:p>
    <w:p w:rsidR="00A202CB" w:rsidRPr="00AC4F53" w:rsidRDefault="00A202CB" w:rsidP="00A202CB">
      <w:pPr>
        <w:spacing w:line="11" w:lineRule="exact"/>
        <w:jc w:val="both"/>
        <w:rPr>
          <w:rFonts w:ascii="Times New Roman" w:eastAsia="Times New Roman" w:hAnsi="Times New Roman"/>
          <w:sz w:val="24"/>
        </w:rPr>
      </w:pPr>
    </w:p>
    <w:p w:rsidR="00A202CB" w:rsidRPr="00AC4F53" w:rsidRDefault="00A202CB" w:rsidP="00A202CB">
      <w:pPr>
        <w:numPr>
          <w:ilvl w:val="1"/>
          <w:numId w:val="5"/>
        </w:numPr>
        <w:tabs>
          <w:tab w:val="left" w:pos="724"/>
        </w:tabs>
        <w:spacing w:line="251" w:lineRule="auto"/>
        <w:ind w:left="724" w:right="780" w:hanging="364"/>
        <w:jc w:val="both"/>
        <w:rPr>
          <w:rFonts w:ascii="Times New Roman" w:eastAsia="Times New Roman" w:hAnsi="Times New Roman"/>
          <w:sz w:val="23"/>
        </w:rPr>
      </w:pPr>
      <w:r w:rsidRPr="00AC4F53">
        <w:rPr>
          <w:rFonts w:ascii="Times New Roman" w:eastAsia="Times New Roman" w:hAnsi="Times New Roman"/>
          <w:sz w:val="23"/>
        </w:rPr>
        <w:t>kwotę niepodlegającego odliczeniu podatku od towarów i usług oraz podatku akcyzowego, związanych z przedmiotami opodatkowania określonymi w pkt l.</w:t>
      </w:r>
    </w:p>
    <w:p w:rsidR="00A202CB" w:rsidRPr="00AC4F53" w:rsidRDefault="00A202CB" w:rsidP="00A202CB">
      <w:pPr>
        <w:spacing w:line="275" w:lineRule="exact"/>
        <w:jc w:val="both"/>
        <w:rPr>
          <w:rFonts w:ascii="Times New Roman" w:eastAsia="Times New Roman" w:hAnsi="Times New Roman"/>
        </w:rPr>
      </w:pPr>
    </w:p>
    <w:p w:rsidR="00A202CB" w:rsidRPr="00AC4F53" w:rsidRDefault="00A202CB" w:rsidP="00A202CB">
      <w:pPr>
        <w:spacing w:line="277" w:lineRule="exact"/>
        <w:jc w:val="both"/>
        <w:rPr>
          <w:rFonts w:ascii="Times New Roman" w:eastAsia="Times New Roman" w:hAnsi="Times New Roman"/>
        </w:rPr>
      </w:pPr>
    </w:p>
    <w:p w:rsidR="00A202CB" w:rsidRPr="00AC4F53" w:rsidRDefault="00A202CB" w:rsidP="00A202CB">
      <w:pPr>
        <w:spacing w:line="0" w:lineRule="atLeast"/>
        <w:ind w:left="4424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§5</w:t>
      </w:r>
    </w:p>
    <w:p w:rsidR="00A202CB" w:rsidRPr="00AC4F53" w:rsidRDefault="00A202CB" w:rsidP="00A202CB">
      <w:pPr>
        <w:spacing w:line="286" w:lineRule="exact"/>
        <w:jc w:val="both"/>
        <w:rPr>
          <w:rFonts w:ascii="Times New Roman" w:eastAsia="Times New Roman" w:hAnsi="Times New Roman"/>
        </w:rPr>
      </w:pPr>
    </w:p>
    <w:p w:rsidR="00A202CB" w:rsidRPr="00AC4F53" w:rsidRDefault="00A202CB" w:rsidP="00A202CB">
      <w:pPr>
        <w:numPr>
          <w:ilvl w:val="0"/>
          <w:numId w:val="6"/>
        </w:numPr>
        <w:tabs>
          <w:tab w:val="left" w:pos="364"/>
        </w:tabs>
        <w:spacing w:line="235" w:lineRule="auto"/>
        <w:ind w:left="364" w:hanging="364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 xml:space="preserve">Refundacja obejmuje zakup maszyn, urządzeń, narzędzi lub środka transportu, stanowiących </w:t>
      </w:r>
      <w:r w:rsidRPr="00AC4F53">
        <w:rPr>
          <w:rFonts w:ascii="Times New Roman" w:eastAsia="Times New Roman" w:hAnsi="Times New Roman"/>
          <w:sz w:val="24"/>
          <w:u w:val="single"/>
        </w:rPr>
        <w:t>bezpośrednie i niezbędne</w:t>
      </w:r>
      <w:r w:rsidRPr="00AC4F53">
        <w:rPr>
          <w:rFonts w:ascii="Times New Roman" w:eastAsia="Times New Roman" w:hAnsi="Times New Roman"/>
          <w:sz w:val="24"/>
        </w:rPr>
        <w:t xml:space="preserve"> wyposażenie stanowiska pracy dla osoby niepełnosprawnej.</w:t>
      </w:r>
      <w:r w:rsidRPr="00AC4F53">
        <w:rPr>
          <w:sz w:val="22"/>
          <w:szCs w:val="22"/>
        </w:rPr>
        <w:t xml:space="preserve"> </w:t>
      </w:r>
    </w:p>
    <w:p w:rsidR="00A202CB" w:rsidRPr="00AC4F53" w:rsidRDefault="00A202CB" w:rsidP="00A202CB">
      <w:pPr>
        <w:numPr>
          <w:ilvl w:val="0"/>
          <w:numId w:val="6"/>
        </w:numPr>
        <w:tabs>
          <w:tab w:val="left" w:pos="364"/>
        </w:tabs>
        <w:spacing w:line="235" w:lineRule="auto"/>
        <w:ind w:left="364" w:hanging="364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 xml:space="preserve">W ramach refundacji dopuszcza się zakup samochodu ciężarowego lub dostawczego                               z dwoma/trzema miejscami siedzącymi i tyłem załadunkowym. Zakupiony w ramach refundacji samochód stanowić może wyposażenie tylko jednego stanowiska pracy. </w:t>
      </w:r>
    </w:p>
    <w:p w:rsidR="00A202CB" w:rsidRPr="00AC4F53" w:rsidRDefault="00A202CB" w:rsidP="00A202CB">
      <w:pPr>
        <w:numPr>
          <w:ilvl w:val="0"/>
          <w:numId w:val="6"/>
        </w:numPr>
        <w:tabs>
          <w:tab w:val="left" w:pos="364"/>
        </w:tabs>
        <w:spacing w:line="232" w:lineRule="auto"/>
        <w:ind w:left="364" w:hanging="364"/>
        <w:jc w:val="both"/>
        <w:rPr>
          <w:rFonts w:ascii="Times New Roman" w:eastAsia="Times New Roman" w:hAnsi="Times New Roman"/>
          <w:sz w:val="24"/>
          <w:szCs w:val="24"/>
        </w:rPr>
      </w:pPr>
      <w:r w:rsidRPr="00AC4F53">
        <w:rPr>
          <w:rFonts w:ascii="Times New Roman" w:eastAsia="Times New Roman" w:hAnsi="Times New Roman"/>
          <w:sz w:val="24"/>
          <w:szCs w:val="24"/>
        </w:rPr>
        <w:lastRenderedPageBreak/>
        <w:t>Rozliczenie otrzymanych środków następować będzie w terminie określonym w umowie na podstawie przedłożenia obowiązującego formularza wraz z kompletem dokumentów tj. faktur VAT, rachunków wraz z dowodem zapłaty (dokument KP lub potwierdzenie przelewu) oraz umów sprzedaży.</w:t>
      </w:r>
    </w:p>
    <w:p w:rsidR="00A202CB" w:rsidRPr="00AC4F53" w:rsidRDefault="00A202CB" w:rsidP="00A202CB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A202CB" w:rsidRPr="00AC4F53" w:rsidRDefault="00A202CB" w:rsidP="00A202CB">
      <w:pPr>
        <w:spacing w:line="237" w:lineRule="auto"/>
        <w:ind w:left="364" w:right="20"/>
        <w:jc w:val="both"/>
        <w:rPr>
          <w:rFonts w:ascii="Times New Roman" w:eastAsia="Times New Roman" w:hAnsi="Times New Roman"/>
          <w:sz w:val="24"/>
          <w:u w:val="single"/>
        </w:rPr>
      </w:pPr>
      <w:r w:rsidRPr="00AC4F53">
        <w:rPr>
          <w:rFonts w:ascii="Times New Roman" w:eastAsia="Times New Roman" w:hAnsi="Times New Roman"/>
          <w:sz w:val="24"/>
          <w:u w:val="single"/>
        </w:rPr>
        <w:t>Jednostkowa wartość sprzętu/rzeczy używanych zakupionych na podstawie faktur VAT, rachunków, umów sprzedaży nie może być niższa niż 5.000,00 PLN. Uwzględniane będą tylko umowy sprzedaży z dowodem zapłaty stosownego podatku.</w:t>
      </w:r>
    </w:p>
    <w:p w:rsidR="00A202CB" w:rsidRPr="00AC4F53" w:rsidRDefault="00A202CB" w:rsidP="00A202CB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A202CB" w:rsidRPr="00AC4F53" w:rsidRDefault="00A202CB" w:rsidP="00A202CB">
      <w:pPr>
        <w:numPr>
          <w:ilvl w:val="0"/>
          <w:numId w:val="6"/>
        </w:numPr>
        <w:tabs>
          <w:tab w:val="left" w:pos="364"/>
        </w:tabs>
        <w:spacing w:line="237" w:lineRule="auto"/>
        <w:ind w:left="364" w:hanging="364"/>
        <w:jc w:val="both"/>
        <w:rPr>
          <w:rFonts w:ascii="Times New Roman" w:eastAsia="Times New Roman" w:hAnsi="Times New Roman"/>
          <w:sz w:val="24"/>
          <w:szCs w:val="24"/>
        </w:rPr>
      </w:pPr>
      <w:r w:rsidRPr="00AC4F53">
        <w:rPr>
          <w:rFonts w:ascii="Times New Roman" w:eastAsia="Times New Roman" w:hAnsi="Times New Roman"/>
          <w:sz w:val="24"/>
          <w:szCs w:val="24"/>
        </w:rPr>
        <w:t>Przedmiotem umowy sprzedaży może być jedynie sprzęt/rzecz posiadająca cechy zindywidualizowane wymienione w umowie / np. model, typ, symbol, nr seryjny lub fabryczny, rok produkcji/.</w:t>
      </w:r>
    </w:p>
    <w:p w:rsidR="00A202CB" w:rsidRPr="00AC4F53" w:rsidRDefault="00A202CB" w:rsidP="00A202CB">
      <w:pPr>
        <w:spacing w:line="8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A202CB" w:rsidRPr="00AC4F53" w:rsidRDefault="00A202CB" w:rsidP="00A202CB">
      <w:pPr>
        <w:spacing w:line="237" w:lineRule="auto"/>
        <w:ind w:left="36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AC4F53">
        <w:rPr>
          <w:rFonts w:ascii="Times New Roman" w:eastAsia="Times New Roman" w:hAnsi="Times New Roman"/>
          <w:sz w:val="24"/>
          <w:szCs w:val="24"/>
        </w:rPr>
        <w:t>Rozliczenie zakupu sprzętu/rzeczy używanych dokonywane będzie na podstawie przedłożonych faktur, rachunków, umów sprzedaży i itp. wraz z każdorazowo sporządzoną wyceną przez odpowiedniego rzeczoznawcę lub biegłego sądowego. Wszelkie koszty związane z w/w wyceną ponosi kupujący.</w:t>
      </w:r>
    </w:p>
    <w:p w:rsidR="00A202CB" w:rsidRPr="00AC4F53" w:rsidRDefault="00A202CB" w:rsidP="00A202CB">
      <w:pPr>
        <w:spacing w:line="5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A202CB" w:rsidRPr="00AC4F53" w:rsidRDefault="00A202CB" w:rsidP="00671926">
      <w:pPr>
        <w:numPr>
          <w:ilvl w:val="0"/>
          <w:numId w:val="6"/>
        </w:numPr>
        <w:tabs>
          <w:tab w:val="left" w:pos="324"/>
        </w:tabs>
        <w:spacing w:line="0" w:lineRule="atLeast"/>
        <w:ind w:left="324" w:hanging="324"/>
        <w:jc w:val="both"/>
        <w:rPr>
          <w:rFonts w:ascii="Times New Roman" w:eastAsia="Times New Roman" w:hAnsi="Times New Roman"/>
          <w:sz w:val="24"/>
          <w:szCs w:val="24"/>
        </w:rPr>
      </w:pPr>
      <w:r w:rsidRPr="00AC4F53">
        <w:rPr>
          <w:rFonts w:ascii="Times New Roman" w:eastAsia="Times New Roman" w:hAnsi="Times New Roman"/>
          <w:sz w:val="24"/>
          <w:szCs w:val="24"/>
        </w:rPr>
        <w:t>Refundacji nie podlega zakup używanego</w:t>
      </w:r>
      <w:r w:rsidR="00671926" w:rsidRPr="00AC4F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AC4F53">
        <w:rPr>
          <w:rFonts w:ascii="Times New Roman" w:eastAsia="Times New Roman" w:hAnsi="Times New Roman"/>
          <w:sz w:val="24"/>
          <w:szCs w:val="24"/>
        </w:rPr>
        <w:t>sprzętu komputerowego, sprzętu biurowego / m. in .faksów, drukarek /</w:t>
      </w:r>
    </w:p>
    <w:p w:rsidR="00A202CB" w:rsidRPr="00AC4F53" w:rsidRDefault="00A202CB" w:rsidP="00A202CB">
      <w:pPr>
        <w:spacing w:line="7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A202CB" w:rsidRPr="00AC4F53" w:rsidRDefault="00A202CB" w:rsidP="00A202CB">
      <w:pPr>
        <w:numPr>
          <w:ilvl w:val="0"/>
          <w:numId w:val="6"/>
        </w:numPr>
        <w:tabs>
          <w:tab w:val="left" w:pos="324"/>
        </w:tabs>
        <w:spacing w:line="236" w:lineRule="auto"/>
        <w:ind w:left="324" w:right="400" w:hanging="324"/>
        <w:jc w:val="both"/>
        <w:rPr>
          <w:rFonts w:ascii="Times New Roman" w:eastAsia="Times New Roman" w:hAnsi="Times New Roman"/>
          <w:sz w:val="24"/>
          <w:szCs w:val="24"/>
        </w:rPr>
      </w:pPr>
      <w:r w:rsidRPr="00AC4F53">
        <w:rPr>
          <w:rFonts w:ascii="Times New Roman" w:eastAsia="Times New Roman" w:hAnsi="Times New Roman"/>
          <w:sz w:val="24"/>
          <w:szCs w:val="24"/>
        </w:rPr>
        <w:t>W przypadku dokonania zakupów za granicą, do rozliczenia należy dołączyć przetłumaczony na język polski dowód zakupu (tłumaczenie sporządzone przez tłumacza przysięgłego).</w:t>
      </w:r>
    </w:p>
    <w:p w:rsidR="00A202CB" w:rsidRPr="00AC4F53" w:rsidRDefault="00A202CB" w:rsidP="00A202CB">
      <w:pPr>
        <w:spacing w:line="25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A202CB" w:rsidRPr="00AC4F53" w:rsidRDefault="00A202CB" w:rsidP="00A202CB">
      <w:pPr>
        <w:numPr>
          <w:ilvl w:val="0"/>
          <w:numId w:val="6"/>
        </w:numPr>
        <w:tabs>
          <w:tab w:val="left" w:pos="298"/>
        </w:tabs>
        <w:spacing w:line="228" w:lineRule="auto"/>
        <w:ind w:left="284" w:right="48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AC4F53">
        <w:rPr>
          <w:rFonts w:ascii="Times New Roman" w:eastAsia="Times New Roman" w:hAnsi="Times New Roman"/>
          <w:sz w:val="24"/>
          <w:szCs w:val="24"/>
        </w:rPr>
        <w:t>Niedopuszczalne jest dokonywanie zakupów pomiędzy podmiotem, a osobami fizycznymi lub przedsiębiorcami powiązanymi z nim osobowo lub kapitałowo.</w:t>
      </w:r>
    </w:p>
    <w:p w:rsidR="00A202CB" w:rsidRPr="00AC4F53" w:rsidRDefault="00A202CB" w:rsidP="00A202CB">
      <w:pPr>
        <w:numPr>
          <w:ilvl w:val="0"/>
          <w:numId w:val="6"/>
        </w:numPr>
        <w:tabs>
          <w:tab w:val="left" w:pos="364"/>
        </w:tabs>
        <w:spacing w:line="237" w:lineRule="auto"/>
        <w:ind w:left="364" w:hanging="364"/>
        <w:jc w:val="both"/>
        <w:rPr>
          <w:rFonts w:ascii="Times New Roman" w:eastAsia="Times New Roman" w:hAnsi="Times New Roman"/>
          <w:sz w:val="24"/>
          <w:szCs w:val="24"/>
        </w:rPr>
      </w:pPr>
      <w:r w:rsidRPr="00AC4F53">
        <w:rPr>
          <w:rFonts w:ascii="Times New Roman" w:eastAsia="Times New Roman" w:hAnsi="Times New Roman"/>
          <w:sz w:val="24"/>
          <w:szCs w:val="24"/>
        </w:rPr>
        <w:t>Dokonywanie płatności związanych z zakupem sprzętu będącego przedmiotem   dofinansowania następować będzie za pośrednictwem rachunku płatniczego przedsiębiorcy, w każdym przypadku gdy:</w:t>
      </w:r>
    </w:p>
    <w:p w:rsidR="00A202CB" w:rsidRPr="00AC4F53" w:rsidRDefault="00A202CB" w:rsidP="00A202CB">
      <w:pPr>
        <w:numPr>
          <w:ilvl w:val="0"/>
          <w:numId w:val="15"/>
        </w:numPr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AC4F53">
        <w:rPr>
          <w:rFonts w:ascii="Times New Roman" w:eastAsia="Times New Roman" w:hAnsi="Times New Roman"/>
          <w:sz w:val="24"/>
          <w:szCs w:val="24"/>
        </w:rPr>
        <w:t>stroną transakcji, z której wynika płatność, jest inny przedsiębiorca oraz</w:t>
      </w:r>
    </w:p>
    <w:p w:rsidR="00A202CB" w:rsidRPr="00AC4F53" w:rsidRDefault="00A202CB" w:rsidP="00A202CB">
      <w:pPr>
        <w:tabs>
          <w:tab w:val="left" w:pos="298"/>
        </w:tabs>
        <w:spacing w:line="228" w:lineRule="auto"/>
        <w:ind w:left="284" w:right="480"/>
        <w:jc w:val="both"/>
        <w:rPr>
          <w:rFonts w:ascii="Times New Roman" w:eastAsia="Times New Roman" w:hAnsi="Times New Roman"/>
          <w:sz w:val="24"/>
          <w:szCs w:val="24"/>
        </w:rPr>
      </w:pPr>
      <w:r w:rsidRPr="00AC4F53">
        <w:rPr>
          <w:rFonts w:ascii="Times New Roman" w:eastAsia="Times New Roman" w:hAnsi="Times New Roman"/>
          <w:sz w:val="24"/>
          <w:szCs w:val="24"/>
        </w:rPr>
        <w:t>jednorazowa wartość transakcji, bez względu na liczbę wynikających z niej płatności,    przekracza równowartość 15.000,00 zł., przy czym transakcje w walutach obcych przelicza się na złote według kursu średniego walut obcych ogłaszanego przez Narodowy Bank Polski z ostatniego dnia roboczego poprzedzającego dzień dokonania transakcji</w:t>
      </w:r>
    </w:p>
    <w:p w:rsidR="00A202CB" w:rsidRPr="00AC4F53" w:rsidRDefault="00A202CB" w:rsidP="00A202CB">
      <w:pPr>
        <w:spacing w:line="1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A202CB" w:rsidRPr="00AC4F53" w:rsidRDefault="00671926" w:rsidP="00A202CB">
      <w:pPr>
        <w:numPr>
          <w:ilvl w:val="0"/>
          <w:numId w:val="6"/>
        </w:numPr>
        <w:tabs>
          <w:tab w:val="left" w:pos="304"/>
        </w:tabs>
        <w:spacing w:line="236" w:lineRule="auto"/>
        <w:ind w:left="324" w:right="400" w:hanging="324"/>
        <w:jc w:val="both"/>
        <w:rPr>
          <w:rFonts w:ascii="Times New Roman" w:eastAsia="Times New Roman" w:hAnsi="Times New Roman"/>
          <w:sz w:val="24"/>
          <w:szCs w:val="24"/>
        </w:rPr>
      </w:pPr>
      <w:r w:rsidRPr="00AC4F53">
        <w:rPr>
          <w:rFonts w:ascii="Times New Roman" w:eastAsia="Times New Roman" w:hAnsi="Times New Roman"/>
          <w:sz w:val="24"/>
          <w:szCs w:val="24"/>
        </w:rPr>
        <w:t>Przepisy wspólnotowe wykluczaj</w:t>
      </w:r>
      <w:r w:rsidR="00A202CB" w:rsidRPr="00AC4F53">
        <w:rPr>
          <w:rFonts w:ascii="Times New Roman" w:eastAsia="Times New Roman" w:hAnsi="Times New Roman"/>
          <w:sz w:val="24"/>
          <w:szCs w:val="24"/>
        </w:rPr>
        <w:t xml:space="preserve">ą możliwość udzielania pomocy de </w:t>
      </w:r>
      <w:proofErr w:type="spellStart"/>
      <w:r w:rsidR="00A202CB" w:rsidRPr="00AC4F53">
        <w:rPr>
          <w:rFonts w:ascii="Times New Roman" w:eastAsia="Times New Roman" w:hAnsi="Times New Roman"/>
          <w:sz w:val="24"/>
          <w:szCs w:val="24"/>
        </w:rPr>
        <w:t>minimis</w:t>
      </w:r>
      <w:proofErr w:type="spellEnd"/>
      <w:r w:rsidR="00A202CB" w:rsidRPr="00AC4F53">
        <w:rPr>
          <w:rFonts w:ascii="Times New Roman" w:eastAsia="Times New Roman" w:hAnsi="Times New Roman"/>
          <w:sz w:val="24"/>
          <w:szCs w:val="24"/>
        </w:rPr>
        <w:t xml:space="preserve"> na nabycie pojazdów przeznaczonych do transportu drogowego podmiotom prowadzącym działalność zarobkową w zakresie drogowego transportu towarowego.</w:t>
      </w:r>
    </w:p>
    <w:p w:rsidR="00A202CB" w:rsidRPr="00AC4F53" w:rsidRDefault="00A202CB" w:rsidP="00A202CB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A202CB" w:rsidRPr="00AC4F53" w:rsidRDefault="00A202CB" w:rsidP="00A202CB">
      <w:pPr>
        <w:spacing w:line="285" w:lineRule="exact"/>
        <w:jc w:val="both"/>
        <w:rPr>
          <w:rFonts w:ascii="Times New Roman" w:eastAsia="Times New Roman" w:hAnsi="Times New Roman"/>
        </w:rPr>
      </w:pPr>
    </w:p>
    <w:p w:rsidR="00A202CB" w:rsidRPr="00AC4F53" w:rsidRDefault="00A202CB" w:rsidP="00A202CB">
      <w:pPr>
        <w:spacing w:line="0" w:lineRule="atLeast"/>
        <w:ind w:left="3724"/>
        <w:jc w:val="both"/>
        <w:rPr>
          <w:rFonts w:ascii="Times New Roman" w:eastAsia="Times New Roman" w:hAnsi="Times New Roman"/>
          <w:i/>
          <w:sz w:val="24"/>
        </w:rPr>
      </w:pPr>
      <w:r w:rsidRPr="00AC4F53">
        <w:rPr>
          <w:rFonts w:ascii="Times New Roman" w:eastAsia="Times New Roman" w:hAnsi="Times New Roman"/>
          <w:i/>
          <w:sz w:val="24"/>
        </w:rPr>
        <w:t>ROZDZIAŁ II</w:t>
      </w:r>
    </w:p>
    <w:p w:rsidR="00A202CB" w:rsidRPr="00AC4F53" w:rsidRDefault="00A202CB" w:rsidP="00A202CB">
      <w:pPr>
        <w:spacing w:line="254" w:lineRule="exact"/>
        <w:jc w:val="both"/>
        <w:rPr>
          <w:rFonts w:ascii="Times New Roman" w:eastAsia="Times New Roman" w:hAnsi="Times New Roman"/>
        </w:rPr>
      </w:pPr>
    </w:p>
    <w:p w:rsidR="00A202CB" w:rsidRPr="00AC4F53" w:rsidRDefault="00A202CB" w:rsidP="00A202CB">
      <w:pPr>
        <w:spacing w:line="0" w:lineRule="atLeast"/>
        <w:ind w:left="1624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TRYB SKŁADANIA I ROZPATRYWANIA WNIOSKÓW</w:t>
      </w:r>
    </w:p>
    <w:p w:rsidR="00A202CB" w:rsidRPr="00AC4F53" w:rsidRDefault="00A202CB" w:rsidP="00A202CB">
      <w:pPr>
        <w:spacing w:line="324" w:lineRule="exact"/>
        <w:jc w:val="both"/>
        <w:rPr>
          <w:rFonts w:ascii="Times New Roman" w:eastAsia="Times New Roman" w:hAnsi="Times New Roman"/>
        </w:rPr>
      </w:pPr>
    </w:p>
    <w:p w:rsidR="00A202CB" w:rsidRPr="00AC4F53" w:rsidRDefault="00A202CB" w:rsidP="00A202CB">
      <w:pPr>
        <w:spacing w:line="0" w:lineRule="atLeast"/>
        <w:ind w:left="4424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§6</w:t>
      </w:r>
    </w:p>
    <w:p w:rsidR="00A202CB" w:rsidRPr="00AC4F53" w:rsidRDefault="00A202CB" w:rsidP="00A202CB">
      <w:pPr>
        <w:spacing w:line="10" w:lineRule="exact"/>
        <w:jc w:val="both"/>
        <w:rPr>
          <w:rFonts w:ascii="Times New Roman" w:eastAsia="Times New Roman" w:hAnsi="Times New Roman"/>
        </w:rPr>
      </w:pPr>
    </w:p>
    <w:p w:rsidR="00A202CB" w:rsidRPr="00AC4F53" w:rsidRDefault="00A202CB" w:rsidP="00A202CB">
      <w:pPr>
        <w:spacing w:line="238" w:lineRule="auto"/>
        <w:ind w:left="4" w:right="640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 xml:space="preserve">W celu uzyskania środków na wyposażenie stanowiska pracy dla skierowanej osoby niepełnosprawnej zarejestrowanej jako bezrobotna albo poszukująca pracy, pracodawca składa do Dyrektora Powiatowego Urzędu Pracy w Przemyślu wniosek o przyznanie refundacji ze środków Państwowego Funduszu Rehabilitacji Osób Niepełnosprawnych kosztów wyposażenia stanowiska pracy dla osoby niepełnosprawnej na obowiązującym formularzu </w:t>
      </w:r>
      <w:proofErr w:type="spellStart"/>
      <w:r w:rsidRPr="00AC4F53">
        <w:rPr>
          <w:rFonts w:ascii="Times New Roman" w:eastAsia="Times New Roman" w:hAnsi="Times New Roman"/>
          <w:sz w:val="24"/>
        </w:rPr>
        <w:t>Wn</w:t>
      </w:r>
      <w:proofErr w:type="spellEnd"/>
      <w:r w:rsidRPr="00AC4F53">
        <w:rPr>
          <w:rFonts w:ascii="Times New Roman" w:eastAsia="Times New Roman" w:hAnsi="Times New Roman"/>
          <w:sz w:val="24"/>
        </w:rPr>
        <w:t>-W, z odpowiednimi załącznikami.</w:t>
      </w:r>
    </w:p>
    <w:p w:rsidR="00A202CB" w:rsidRPr="00AC4F53" w:rsidRDefault="00A202CB" w:rsidP="00A202CB">
      <w:pPr>
        <w:spacing w:line="280" w:lineRule="exact"/>
        <w:jc w:val="both"/>
        <w:rPr>
          <w:rFonts w:ascii="Times New Roman" w:eastAsia="Times New Roman" w:hAnsi="Times New Roman"/>
        </w:rPr>
      </w:pPr>
    </w:p>
    <w:p w:rsidR="00A202CB" w:rsidRPr="00AC4F53" w:rsidRDefault="00A202CB" w:rsidP="00A202CB">
      <w:pPr>
        <w:spacing w:line="0" w:lineRule="atLeast"/>
        <w:ind w:left="4424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§7</w:t>
      </w:r>
    </w:p>
    <w:p w:rsidR="00A202CB" w:rsidRPr="00AC4F53" w:rsidRDefault="00A202CB" w:rsidP="00A202CB">
      <w:pPr>
        <w:numPr>
          <w:ilvl w:val="0"/>
          <w:numId w:val="7"/>
        </w:numPr>
        <w:tabs>
          <w:tab w:val="left" w:pos="244"/>
        </w:tabs>
        <w:spacing w:line="0" w:lineRule="atLeast"/>
        <w:ind w:left="244" w:hanging="244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Dyrektor sprawdza wniosek pod względem rachunkowym oraz formalnym.</w:t>
      </w:r>
    </w:p>
    <w:p w:rsidR="00A202CB" w:rsidRPr="00AC4F53" w:rsidRDefault="00A202CB" w:rsidP="00A202CB">
      <w:pPr>
        <w:numPr>
          <w:ilvl w:val="0"/>
          <w:numId w:val="7"/>
        </w:numPr>
        <w:tabs>
          <w:tab w:val="left" w:pos="244"/>
        </w:tabs>
        <w:spacing w:line="0" w:lineRule="atLeast"/>
        <w:ind w:left="244" w:hanging="244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W przypadku stwierdzenia nieprawidłowości we wniosku Dyrektor:</w:t>
      </w:r>
    </w:p>
    <w:p w:rsidR="00A202CB" w:rsidRPr="00AC4F53" w:rsidRDefault="00A202CB" w:rsidP="00A202CB">
      <w:pPr>
        <w:spacing w:line="10" w:lineRule="exact"/>
        <w:jc w:val="both"/>
        <w:rPr>
          <w:rFonts w:ascii="Times New Roman" w:eastAsia="Times New Roman" w:hAnsi="Times New Roman"/>
          <w:sz w:val="24"/>
        </w:rPr>
      </w:pPr>
    </w:p>
    <w:p w:rsidR="00A202CB" w:rsidRPr="00AC4F53" w:rsidRDefault="00A202CB" w:rsidP="00A202CB">
      <w:pPr>
        <w:numPr>
          <w:ilvl w:val="1"/>
          <w:numId w:val="7"/>
        </w:numPr>
        <w:tabs>
          <w:tab w:val="left" w:pos="724"/>
        </w:tabs>
        <w:spacing w:line="235" w:lineRule="auto"/>
        <w:ind w:left="724" w:right="260" w:hanging="364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lastRenderedPageBreak/>
        <w:t>informuje pracodawcę o nieprawidłowościach w terminie 14 dni od dnia otrzymania wniosku oraz</w:t>
      </w:r>
    </w:p>
    <w:p w:rsidR="00A202CB" w:rsidRPr="00AC4F53" w:rsidRDefault="00A202CB" w:rsidP="00A202CB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A202CB" w:rsidRPr="00AC4F53" w:rsidRDefault="00A202CB" w:rsidP="00A202CB">
      <w:pPr>
        <w:numPr>
          <w:ilvl w:val="1"/>
          <w:numId w:val="7"/>
        </w:numPr>
        <w:tabs>
          <w:tab w:val="left" w:pos="724"/>
        </w:tabs>
        <w:spacing w:line="0" w:lineRule="atLeast"/>
        <w:ind w:left="724" w:hanging="364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wzywa do ich usunięcia w terminie 14 dni od dnia doręczenia wezwania.</w:t>
      </w:r>
    </w:p>
    <w:p w:rsidR="00A202CB" w:rsidRPr="00AC4F53" w:rsidRDefault="00A202CB" w:rsidP="00A202CB">
      <w:pPr>
        <w:numPr>
          <w:ilvl w:val="0"/>
          <w:numId w:val="7"/>
        </w:numPr>
        <w:tabs>
          <w:tab w:val="left" w:pos="244"/>
        </w:tabs>
        <w:spacing w:line="0" w:lineRule="atLeast"/>
        <w:ind w:left="244" w:hanging="244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Termin, o którym mowa w ust. 2 pkt 2, podlega przedłużeniu na wniosek pracodawcy,</w:t>
      </w:r>
    </w:p>
    <w:p w:rsidR="00A202CB" w:rsidRPr="00AC4F53" w:rsidRDefault="00A202CB" w:rsidP="00A202CB">
      <w:pPr>
        <w:spacing w:line="10" w:lineRule="exact"/>
        <w:jc w:val="both"/>
        <w:rPr>
          <w:rFonts w:ascii="Times New Roman" w:eastAsia="Times New Roman" w:hAnsi="Times New Roman"/>
        </w:rPr>
      </w:pPr>
    </w:p>
    <w:p w:rsidR="00A202CB" w:rsidRPr="00AC4F53" w:rsidRDefault="00A202CB" w:rsidP="00A202CB">
      <w:pPr>
        <w:spacing w:line="235" w:lineRule="auto"/>
        <w:ind w:left="4" w:right="360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jeżeli usunięcie nieprawidłowości nie może nastąpić w terminie z przyczyn nieleżących po stronie pracodawcy.</w:t>
      </w:r>
    </w:p>
    <w:p w:rsidR="00A202CB" w:rsidRPr="00AC4F53" w:rsidRDefault="00A202CB" w:rsidP="00A202CB">
      <w:pPr>
        <w:spacing w:line="4" w:lineRule="exact"/>
        <w:jc w:val="both"/>
        <w:rPr>
          <w:rFonts w:ascii="Times New Roman" w:eastAsia="Times New Roman" w:hAnsi="Times New Roman"/>
        </w:rPr>
      </w:pPr>
    </w:p>
    <w:p w:rsidR="00A202CB" w:rsidRPr="00AC4F53" w:rsidRDefault="00A202CB" w:rsidP="00A202CB">
      <w:pPr>
        <w:spacing w:line="230" w:lineRule="auto"/>
        <w:ind w:left="264" w:right="40" w:hanging="268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4. W przypadku niezachowania terminu, o którym mowa w ust. 2 pkt. 2, lub terminu określonego zgodnie z ust. 3 Dyrektor informuje pracodawcę o pozostawieniu wniosku bez rozpatrzenia.</w:t>
      </w:r>
    </w:p>
    <w:p w:rsidR="00A202CB" w:rsidRPr="00AC4F53" w:rsidRDefault="00A202CB" w:rsidP="00A202CB">
      <w:pPr>
        <w:numPr>
          <w:ilvl w:val="0"/>
          <w:numId w:val="8"/>
        </w:numPr>
        <w:tabs>
          <w:tab w:val="left" w:pos="304"/>
        </w:tabs>
        <w:spacing w:line="230" w:lineRule="auto"/>
        <w:ind w:left="304" w:hanging="244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Przy rozpatrywaniu wniosków brane pod uwagę będą następujące kryteria:</w:t>
      </w:r>
    </w:p>
    <w:p w:rsidR="00A202CB" w:rsidRPr="00AC4F53" w:rsidRDefault="00A202CB" w:rsidP="00A202CB">
      <w:pPr>
        <w:numPr>
          <w:ilvl w:val="1"/>
          <w:numId w:val="8"/>
        </w:numPr>
        <w:tabs>
          <w:tab w:val="left" w:pos="704"/>
        </w:tabs>
        <w:spacing w:line="229" w:lineRule="auto"/>
        <w:ind w:left="704" w:hanging="277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potrzeby lokalnego rynku pracy;</w:t>
      </w:r>
    </w:p>
    <w:p w:rsidR="00A202CB" w:rsidRPr="00AC4F53" w:rsidRDefault="00A202CB" w:rsidP="00A202CB">
      <w:pPr>
        <w:numPr>
          <w:ilvl w:val="1"/>
          <w:numId w:val="8"/>
        </w:numPr>
        <w:tabs>
          <w:tab w:val="left" w:pos="704"/>
        </w:tabs>
        <w:spacing w:line="229" w:lineRule="auto"/>
        <w:ind w:left="704" w:hanging="277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liczba osób niepełnosprawnych o określonych kwalifikacjach, zarejestrowanych</w:t>
      </w:r>
    </w:p>
    <w:p w:rsidR="00A202CB" w:rsidRPr="00AC4F53" w:rsidRDefault="00A202CB" w:rsidP="00A202CB">
      <w:pPr>
        <w:spacing w:line="230" w:lineRule="auto"/>
        <w:ind w:right="1440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w Powiatowym Urzędzie Pracy jako bezrobotne albo poszukujące pracy niepozostające w zatrudnieniu;</w:t>
      </w:r>
    </w:p>
    <w:p w:rsidR="00A202CB" w:rsidRPr="00AC4F53" w:rsidRDefault="00A202CB" w:rsidP="00A202CB">
      <w:pPr>
        <w:tabs>
          <w:tab w:val="left" w:pos="944"/>
        </w:tabs>
        <w:spacing w:line="230" w:lineRule="auto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 xml:space="preserve">       3)koszty wyposażenia stanowiska pracy;</w:t>
      </w:r>
    </w:p>
    <w:p w:rsidR="00A202CB" w:rsidRPr="00AC4F53" w:rsidRDefault="00A202CB" w:rsidP="00A202CB">
      <w:pPr>
        <w:tabs>
          <w:tab w:val="left" w:pos="944"/>
        </w:tabs>
        <w:spacing w:line="229" w:lineRule="auto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 xml:space="preserve">       4)wkład pracodawcy w wyposażenie tworzonego stanowiska pracy;</w:t>
      </w:r>
    </w:p>
    <w:p w:rsidR="00A202CB" w:rsidRPr="00AC4F53" w:rsidRDefault="00A202CB" w:rsidP="00A202CB">
      <w:pPr>
        <w:tabs>
          <w:tab w:val="left" w:pos="963"/>
        </w:tabs>
        <w:spacing w:line="229" w:lineRule="auto"/>
        <w:ind w:right="560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 xml:space="preserve">       5)wysokość posiadanych środków Funduszu przeznaczonych na ten cel w danym roku.</w:t>
      </w:r>
    </w:p>
    <w:p w:rsidR="00A202CB" w:rsidRPr="00AC4F53" w:rsidRDefault="00A202CB" w:rsidP="00A202CB">
      <w:pPr>
        <w:spacing w:line="30" w:lineRule="exact"/>
        <w:jc w:val="both"/>
        <w:rPr>
          <w:rFonts w:ascii="Times New Roman" w:eastAsia="Times New Roman" w:hAnsi="Times New Roman"/>
          <w:sz w:val="24"/>
        </w:rPr>
      </w:pPr>
    </w:p>
    <w:p w:rsidR="00A202CB" w:rsidRPr="00AC4F53" w:rsidRDefault="00A202CB" w:rsidP="00A202CB">
      <w:pPr>
        <w:numPr>
          <w:ilvl w:val="0"/>
          <w:numId w:val="9"/>
        </w:numPr>
        <w:tabs>
          <w:tab w:val="left" w:pos="424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W przypadku negatywnego rozpatrzenia wniosku Dyrektor sporządza uzasadnienie.</w:t>
      </w:r>
    </w:p>
    <w:p w:rsidR="00A202CB" w:rsidRPr="00AC4F53" w:rsidRDefault="00A202CB" w:rsidP="00A202CB">
      <w:pPr>
        <w:numPr>
          <w:ilvl w:val="1"/>
          <w:numId w:val="9"/>
        </w:numPr>
        <w:tabs>
          <w:tab w:val="left" w:pos="464"/>
        </w:tabs>
        <w:spacing w:line="0" w:lineRule="atLeast"/>
        <w:ind w:left="164" w:right="600" w:firstLine="2"/>
        <w:jc w:val="both"/>
        <w:rPr>
          <w:rFonts w:ascii="Times New Roman" w:eastAsia="Times New Roman" w:hAnsi="Times New Roman"/>
          <w:sz w:val="23"/>
        </w:rPr>
      </w:pPr>
      <w:r w:rsidRPr="00AC4F53">
        <w:rPr>
          <w:rFonts w:ascii="Times New Roman" w:eastAsia="Times New Roman" w:hAnsi="Times New Roman"/>
          <w:sz w:val="23"/>
        </w:rPr>
        <w:t>W przypadku pozytywnego rozpatrzenia wniosku Dyrektor informuje pisemnie wnioskodawcę o rozpatrzeniu wniosku, wzywając go do negocjacji warunków umowy.</w:t>
      </w:r>
    </w:p>
    <w:p w:rsidR="00A202CB" w:rsidRPr="00AC4F53" w:rsidRDefault="00A202CB" w:rsidP="00A202CB">
      <w:pPr>
        <w:numPr>
          <w:ilvl w:val="2"/>
          <w:numId w:val="9"/>
        </w:numPr>
        <w:tabs>
          <w:tab w:val="left" w:pos="804"/>
        </w:tabs>
        <w:spacing w:line="229" w:lineRule="auto"/>
        <w:ind w:left="804" w:hanging="211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negocjacje obejmować powinny m.in. następujące zagadnienia:</w:t>
      </w:r>
    </w:p>
    <w:p w:rsidR="00A202CB" w:rsidRPr="00AC4F53" w:rsidRDefault="00A202CB" w:rsidP="00A202CB">
      <w:pPr>
        <w:numPr>
          <w:ilvl w:val="6"/>
          <w:numId w:val="9"/>
        </w:numPr>
        <w:tabs>
          <w:tab w:val="left" w:pos="1104"/>
        </w:tabs>
        <w:spacing w:line="229" w:lineRule="auto"/>
        <w:ind w:left="1104" w:hanging="235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warunki umowy,</w:t>
      </w:r>
    </w:p>
    <w:p w:rsidR="00A202CB" w:rsidRPr="00AC4F53" w:rsidRDefault="00A202CB" w:rsidP="00A202CB">
      <w:pPr>
        <w:numPr>
          <w:ilvl w:val="6"/>
          <w:numId w:val="9"/>
        </w:numPr>
        <w:tabs>
          <w:tab w:val="left" w:pos="1124"/>
        </w:tabs>
        <w:spacing w:line="229" w:lineRule="auto"/>
        <w:ind w:left="1124" w:hanging="255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dopracowanie katalogu wydatków,</w:t>
      </w:r>
    </w:p>
    <w:p w:rsidR="00A202CB" w:rsidRPr="00AC4F53" w:rsidRDefault="00A202CB" w:rsidP="00A202CB">
      <w:pPr>
        <w:numPr>
          <w:ilvl w:val="6"/>
          <w:numId w:val="9"/>
        </w:numPr>
        <w:tabs>
          <w:tab w:val="left" w:pos="1104"/>
        </w:tabs>
        <w:spacing w:line="229" w:lineRule="auto"/>
        <w:ind w:left="1104" w:hanging="235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ustalenie wysokości przyznanej kwoty.</w:t>
      </w:r>
    </w:p>
    <w:p w:rsidR="00A202CB" w:rsidRPr="00AC4F53" w:rsidRDefault="00A202CB" w:rsidP="00A202CB">
      <w:pPr>
        <w:numPr>
          <w:ilvl w:val="3"/>
          <w:numId w:val="9"/>
        </w:numPr>
        <w:tabs>
          <w:tab w:val="left" w:pos="924"/>
        </w:tabs>
        <w:spacing w:line="233" w:lineRule="auto"/>
        <w:ind w:left="924" w:hanging="264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negocjacje powinny zakończyć się w terminie 14 dni od dnia doręczenia wezwania,</w:t>
      </w:r>
    </w:p>
    <w:p w:rsidR="00A202CB" w:rsidRPr="00AC4F53" w:rsidRDefault="00A202CB" w:rsidP="00A202CB">
      <w:pPr>
        <w:numPr>
          <w:ilvl w:val="3"/>
          <w:numId w:val="9"/>
        </w:numPr>
        <w:tabs>
          <w:tab w:val="left" w:pos="924"/>
        </w:tabs>
        <w:spacing w:line="233" w:lineRule="auto"/>
        <w:ind w:left="924" w:hanging="264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po zakończeniu negocjacji sporządza się protokół.</w:t>
      </w:r>
    </w:p>
    <w:p w:rsidR="00A202CB" w:rsidRPr="00AC4F53" w:rsidRDefault="00A202CB" w:rsidP="00A202CB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A202CB" w:rsidRPr="00AC4F53" w:rsidRDefault="00A202CB" w:rsidP="00A202CB">
      <w:pPr>
        <w:spacing w:line="251" w:lineRule="exact"/>
        <w:jc w:val="both"/>
        <w:rPr>
          <w:rFonts w:ascii="Times New Roman" w:eastAsia="Times New Roman" w:hAnsi="Times New Roman"/>
        </w:rPr>
      </w:pPr>
    </w:p>
    <w:p w:rsidR="00A202CB" w:rsidRPr="00AC4F53" w:rsidRDefault="00A202CB" w:rsidP="00A202CB">
      <w:pPr>
        <w:spacing w:line="0" w:lineRule="atLeast"/>
        <w:ind w:left="3824"/>
        <w:jc w:val="both"/>
        <w:rPr>
          <w:rFonts w:ascii="Times New Roman" w:eastAsia="Times New Roman" w:hAnsi="Times New Roman"/>
          <w:i/>
          <w:sz w:val="24"/>
        </w:rPr>
      </w:pPr>
      <w:r w:rsidRPr="00AC4F53">
        <w:rPr>
          <w:rFonts w:ascii="Times New Roman" w:eastAsia="Times New Roman" w:hAnsi="Times New Roman"/>
          <w:i/>
          <w:sz w:val="24"/>
        </w:rPr>
        <w:t>ROZDZIAŁ III</w:t>
      </w:r>
    </w:p>
    <w:p w:rsidR="00A202CB" w:rsidRPr="00AC4F53" w:rsidRDefault="00A202CB" w:rsidP="00A202CB">
      <w:pPr>
        <w:spacing w:line="200" w:lineRule="auto"/>
        <w:ind w:left="2144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PODSTAWOWE POSTANOWIENIA UMOWY</w:t>
      </w:r>
    </w:p>
    <w:p w:rsidR="00A202CB" w:rsidRPr="00AC4F53" w:rsidRDefault="00A202CB" w:rsidP="00A202CB">
      <w:pPr>
        <w:spacing w:line="298" w:lineRule="exact"/>
        <w:jc w:val="both"/>
        <w:rPr>
          <w:rFonts w:ascii="Times New Roman" w:eastAsia="Times New Roman" w:hAnsi="Times New Roman"/>
        </w:rPr>
      </w:pPr>
    </w:p>
    <w:p w:rsidR="00A202CB" w:rsidRPr="00AC4F53" w:rsidRDefault="00A202CB" w:rsidP="00A202CB">
      <w:pPr>
        <w:spacing w:line="0" w:lineRule="atLeast"/>
        <w:ind w:left="4424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§8</w:t>
      </w:r>
    </w:p>
    <w:p w:rsidR="00A202CB" w:rsidRPr="00AC4F53" w:rsidRDefault="00A202CB" w:rsidP="00A202CB">
      <w:pPr>
        <w:spacing w:line="12" w:lineRule="exact"/>
        <w:jc w:val="both"/>
        <w:rPr>
          <w:rFonts w:ascii="Times New Roman" w:eastAsia="Times New Roman" w:hAnsi="Times New Roman"/>
        </w:rPr>
      </w:pPr>
    </w:p>
    <w:p w:rsidR="00A202CB" w:rsidRPr="00AC4F53" w:rsidRDefault="00A202CB" w:rsidP="00A202CB">
      <w:pPr>
        <w:numPr>
          <w:ilvl w:val="0"/>
          <w:numId w:val="10"/>
        </w:numPr>
        <w:tabs>
          <w:tab w:val="left" w:pos="248"/>
        </w:tabs>
        <w:spacing w:line="236" w:lineRule="auto"/>
        <w:ind w:left="344" w:right="2000" w:hanging="344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W terminie 14 dni od zakończenia negocjacji Dyrektor zawiera umowę z pracodawcą.</w:t>
      </w:r>
    </w:p>
    <w:p w:rsidR="00A202CB" w:rsidRPr="00AC4F53" w:rsidRDefault="00A202CB" w:rsidP="00A202CB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A202CB" w:rsidRPr="00AC4F53" w:rsidRDefault="00A202CB" w:rsidP="00A202CB">
      <w:pPr>
        <w:numPr>
          <w:ilvl w:val="0"/>
          <w:numId w:val="10"/>
        </w:numPr>
        <w:tabs>
          <w:tab w:val="left" w:pos="244"/>
        </w:tabs>
        <w:spacing w:line="231" w:lineRule="auto"/>
        <w:ind w:left="244" w:hanging="244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Umowa zawiera w szczególności:</w:t>
      </w:r>
    </w:p>
    <w:p w:rsidR="00A202CB" w:rsidRPr="00AC4F53" w:rsidRDefault="00A202CB" w:rsidP="00A202CB">
      <w:pPr>
        <w:numPr>
          <w:ilvl w:val="1"/>
          <w:numId w:val="10"/>
        </w:numPr>
        <w:tabs>
          <w:tab w:val="left" w:pos="624"/>
        </w:tabs>
        <w:spacing w:line="229" w:lineRule="auto"/>
        <w:ind w:left="624" w:hanging="259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zobowiązanie Dyrektora do:</w:t>
      </w:r>
    </w:p>
    <w:p w:rsidR="00A202CB" w:rsidRPr="00AC4F53" w:rsidRDefault="00A202CB" w:rsidP="00A202CB">
      <w:pPr>
        <w:numPr>
          <w:ilvl w:val="4"/>
          <w:numId w:val="10"/>
        </w:numPr>
        <w:tabs>
          <w:tab w:val="left" w:pos="1004"/>
        </w:tabs>
        <w:spacing w:line="229" w:lineRule="auto"/>
        <w:ind w:left="1004" w:hanging="236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wypłaty refundacji w kwocie ustalonej w wyniku negocjacji,</w:t>
      </w:r>
    </w:p>
    <w:p w:rsidR="00A202CB" w:rsidRPr="00AC4F53" w:rsidRDefault="00A202CB" w:rsidP="00A202CB">
      <w:pPr>
        <w:numPr>
          <w:ilvl w:val="5"/>
          <w:numId w:val="10"/>
        </w:numPr>
        <w:tabs>
          <w:tab w:val="left" w:pos="1030"/>
        </w:tabs>
        <w:spacing w:line="229" w:lineRule="auto"/>
        <w:ind w:left="1124" w:right="440" w:hanging="344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co najmniej jednokrotnego zweryfikowania prawidłowości realizacji warunków umowy przez pracodawcę, w czasie obowiązywania umowy;</w:t>
      </w:r>
    </w:p>
    <w:p w:rsidR="00A202CB" w:rsidRPr="00AC4F53" w:rsidRDefault="00A202CB" w:rsidP="00A202CB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A202CB" w:rsidRPr="00AC4F53" w:rsidRDefault="00A202CB" w:rsidP="00A202CB">
      <w:pPr>
        <w:numPr>
          <w:ilvl w:val="1"/>
          <w:numId w:val="10"/>
        </w:numPr>
        <w:tabs>
          <w:tab w:val="left" w:pos="624"/>
        </w:tabs>
        <w:spacing w:line="229" w:lineRule="auto"/>
        <w:ind w:left="624" w:hanging="259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zobowiązanie pracodawcy do:</w:t>
      </w:r>
    </w:p>
    <w:p w:rsidR="00A202CB" w:rsidRPr="00AC4F53" w:rsidRDefault="00A202CB" w:rsidP="00A202CB">
      <w:pPr>
        <w:numPr>
          <w:ilvl w:val="3"/>
          <w:numId w:val="10"/>
        </w:numPr>
        <w:tabs>
          <w:tab w:val="left" w:pos="956"/>
        </w:tabs>
        <w:spacing w:line="229" w:lineRule="auto"/>
        <w:ind w:left="1124" w:right="360" w:hanging="404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poniesienia wskazanych w umowie kosztów oraz zatrudnienia osoby niepełnosprawnej, któ</w:t>
      </w:r>
      <w:r w:rsidR="00671926" w:rsidRPr="00AC4F53">
        <w:rPr>
          <w:rFonts w:ascii="Times New Roman" w:eastAsia="Times New Roman" w:hAnsi="Times New Roman"/>
          <w:sz w:val="24"/>
        </w:rPr>
        <w:t>rej dotyczy refundacja, w ter</w:t>
      </w:r>
      <w:r w:rsidRPr="00AC4F53">
        <w:rPr>
          <w:rFonts w:ascii="Times New Roman" w:eastAsia="Times New Roman" w:hAnsi="Times New Roman"/>
          <w:sz w:val="24"/>
        </w:rPr>
        <w:t>minie do 3 miesięcy od dnia zawarcia umowy;</w:t>
      </w:r>
    </w:p>
    <w:p w:rsidR="00A202CB" w:rsidRPr="00AC4F53" w:rsidRDefault="00A202CB" w:rsidP="00A202CB">
      <w:pPr>
        <w:spacing w:line="2" w:lineRule="exact"/>
        <w:rPr>
          <w:rFonts w:ascii="Times New Roman" w:eastAsia="Times New Roman" w:hAnsi="Times New Roman"/>
          <w:sz w:val="24"/>
        </w:rPr>
      </w:pPr>
    </w:p>
    <w:p w:rsidR="00A202CB" w:rsidRPr="00AC4F53" w:rsidRDefault="00A202CB" w:rsidP="00A202CB">
      <w:pPr>
        <w:numPr>
          <w:ilvl w:val="4"/>
          <w:numId w:val="11"/>
        </w:numPr>
        <w:tabs>
          <w:tab w:val="left" w:pos="1024"/>
        </w:tabs>
        <w:spacing w:line="229" w:lineRule="auto"/>
        <w:ind w:left="1024" w:hanging="256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udokumentowania realizacji umowy na wezwanie Dyrektora;</w:t>
      </w:r>
    </w:p>
    <w:p w:rsidR="00A202CB" w:rsidRPr="00AC4F53" w:rsidRDefault="00A202CB" w:rsidP="00A202CB">
      <w:pPr>
        <w:numPr>
          <w:ilvl w:val="4"/>
          <w:numId w:val="11"/>
        </w:numPr>
        <w:tabs>
          <w:tab w:val="left" w:pos="1009"/>
        </w:tabs>
        <w:spacing w:line="229" w:lineRule="auto"/>
        <w:ind w:left="764" w:right="220" w:firstLine="4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umożliwienia wykonania przez Dyrektora czynności, o których mowa w ust. 2 pkt 1 lit. b</w:t>
      </w:r>
    </w:p>
    <w:p w:rsidR="00A202CB" w:rsidRPr="00AC4F53" w:rsidRDefault="00A202CB" w:rsidP="00A202CB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202CB" w:rsidRPr="00AC4F53" w:rsidRDefault="00A202CB" w:rsidP="00A202CB">
      <w:pPr>
        <w:numPr>
          <w:ilvl w:val="4"/>
          <w:numId w:val="11"/>
        </w:numPr>
        <w:tabs>
          <w:tab w:val="left" w:pos="1031"/>
        </w:tabs>
        <w:spacing w:line="229" w:lineRule="auto"/>
        <w:ind w:left="1024" w:right="520" w:hanging="256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informowania Dyrektora o wszelkich zmianach dotyczących realizacji umowy w terminie 7 dni od dnia wystąpienia tych zmian;</w:t>
      </w:r>
    </w:p>
    <w:p w:rsidR="00A202CB" w:rsidRPr="00AC4F53" w:rsidRDefault="00A202CB" w:rsidP="00A202CB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202CB" w:rsidRPr="00AC4F53" w:rsidRDefault="00A202CB" w:rsidP="00A202CB">
      <w:pPr>
        <w:numPr>
          <w:ilvl w:val="4"/>
          <w:numId w:val="11"/>
        </w:numPr>
        <w:tabs>
          <w:tab w:val="left" w:pos="1004"/>
        </w:tabs>
        <w:spacing w:line="229" w:lineRule="auto"/>
        <w:ind w:left="1004" w:hanging="236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rozliczenia otrzymanych środków w terminie określonym w umowie;</w:t>
      </w:r>
    </w:p>
    <w:p w:rsidR="00A202CB" w:rsidRPr="00AC4F53" w:rsidRDefault="00A202CB" w:rsidP="00A202CB">
      <w:pPr>
        <w:numPr>
          <w:ilvl w:val="4"/>
          <w:numId w:val="11"/>
        </w:numPr>
        <w:tabs>
          <w:tab w:val="left" w:pos="984"/>
        </w:tabs>
        <w:spacing w:line="229" w:lineRule="auto"/>
        <w:ind w:left="984" w:hanging="216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zwrotu:</w:t>
      </w:r>
    </w:p>
    <w:p w:rsidR="00A202CB" w:rsidRPr="00AC4F53" w:rsidRDefault="00A202CB" w:rsidP="00A202CB">
      <w:pPr>
        <w:numPr>
          <w:ilvl w:val="6"/>
          <w:numId w:val="11"/>
        </w:numPr>
        <w:tabs>
          <w:tab w:val="left" w:pos="1504"/>
        </w:tabs>
        <w:spacing w:line="215" w:lineRule="auto"/>
        <w:ind w:left="1504" w:hanging="369"/>
        <w:jc w:val="both"/>
        <w:rPr>
          <w:rFonts w:ascii="Symbol" w:eastAsia="Symbol" w:hAnsi="Symbol"/>
          <w:sz w:val="24"/>
        </w:rPr>
      </w:pPr>
      <w:r w:rsidRPr="00AC4F53">
        <w:rPr>
          <w:rFonts w:ascii="Times New Roman" w:eastAsia="Times New Roman" w:hAnsi="Times New Roman"/>
          <w:sz w:val="24"/>
        </w:rPr>
        <w:t>otrzymanej refundacji oraz</w:t>
      </w:r>
    </w:p>
    <w:p w:rsidR="00A202CB" w:rsidRPr="00AC4F53" w:rsidRDefault="00A202CB" w:rsidP="00A202CB">
      <w:pPr>
        <w:spacing w:line="18" w:lineRule="exact"/>
        <w:rPr>
          <w:rFonts w:ascii="Symbol" w:eastAsia="Symbol" w:hAnsi="Symbol"/>
          <w:sz w:val="24"/>
        </w:rPr>
      </w:pPr>
    </w:p>
    <w:p w:rsidR="00A202CB" w:rsidRPr="00AC4F53" w:rsidRDefault="00A202CB" w:rsidP="00A202CB">
      <w:pPr>
        <w:numPr>
          <w:ilvl w:val="6"/>
          <w:numId w:val="11"/>
        </w:numPr>
        <w:tabs>
          <w:tab w:val="left" w:pos="1504"/>
        </w:tabs>
        <w:spacing w:line="222" w:lineRule="auto"/>
        <w:ind w:left="1504" w:hanging="369"/>
        <w:jc w:val="both"/>
        <w:rPr>
          <w:rFonts w:ascii="Symbol" w:eastAsia="Symbol" w:hAnsi="Symbol"/>
          <w:sz w:val="24"/>
        </w:rPr>
      </w:pPr>
      <w:r w:rsidRPr="00AC4F53">
        <w:rPr>
          <w:rFonts w:ascii="Times New Roman" w:eastAsia="Times New Roman" w:hAnsi="Times New Roman"/>
          <w:sz w:val="24"/>
        </w:rPr>
        <w:lastRenderedPageBreak/>
        <w:t>odsetek od refundacji, naliczonych od dnia jej otrzymania w wysokości określonej jak dla zaległości podatkowych, w terminie 3 miesięcy od dnia otrzymania wezwania Dyrektora do zapłaty lub ujawnienia naruszenia co najmniej jednego z warunków umowy;</w:t>
      </w:r>
    </w:p>
    <w:p w:rsidR="00A202CB" w:rsidRPr="00AC4F53" w:rsidRDefault="00A202CB" w:rsidP="00A202CB">
      <w:pPr>
        <w:numPr>
          <w:ilvl w:val="2"/>
          <w:numId w:val="12"/>
        </w:numPr>
        <w:tabs>
          <w:tab w:val="left" w:pos="921"/>
        </w:tabs>
        <w:spacing w:line="200" w:lineRule="auto"/>
        <w:ind w:left="364" w:right="1000" w:firstLine="291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 xml:space="preserve">zabezpieczenia zwrotu kwoty refundacji </w:t>
      </w:r>
      <w:r w:rsidRPr="00AC4F53">
        <w:rPr>
          <w:rFonts w:ascii="Times New Roman" w:eastAsia="Times New Roman" w:hAnsi="Times New Roman"/>
          <w:sz w:val="31"/>
        </w:rPr>
        <w:t>-</w:t>
      </w:r>
      <w:r w:rsidRPr="00AC4F53">
        <w:rPr>
          <w:rFonts w:ascii="Times New Roman" w:eastAsia="Times New Roman" w:hAnsi="Times New Roman"/>
          <w:sz w:val="24"/>
        </w:rPr>
        <w:t xml:space="preserve"> w formie weksla z poręczeniem wekslowym (awal), gwarancji bankowej lub blokady rachunku bankowego.</w:t>
      </w:r>
    </w:p>
    <w:p w:rsidR="00A202CB" w:rsidRPr="00AC4F53" w:rsidRDefault="00A202CB" w:rsidP="00A202CB">
      <w:pPr>
        <w:numPr>
          <w:ilvl w:val="2"/>
          <w:numId w:val="12"/>
        </w:numPr>
        <w:tabs>
          <w:tab w:val="left" w:pos="914"/>
        </w:tabs>
        <w:spacing w:line="229" w:lineRule="auto"/>
        <w:ind w:left="364" w:right="240" w:firstLine="282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zatrudnienia skierowanej osoby niepełnosprawnej na okres 36 miesięcy, w pełnym wymiarze czasu pracy,</w:t>
      </w:r>
    </w:p>
    <w:p w:rsidR="00A202CB" w:rsidRPr="00AC4F53" w:rsidRDefault="00A202CB" w:rsidP="00A202CB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202CB" w:rsidRPr="00AC4F53" w:rsidRDefault="00A202CB" w:rsidP="00A202CB">
      <w:pPr>
        <w:numPr>
          <w:ilvl w:val="2"/>
          <w:numId w:val="12"/>
        </w:numPr>
        <w:tabs>
          <w:tab w:val="left" w:pos="921"/>
        </w:tabs>
        <w:spacing w:line="229" w:lineRule="auto"/>
        <w:ind w:left="364" w:right="840" w:firstLine="342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składania kwartalnych informacji o osobie niepełnosprawnej zatrudnionej w zakładzie pracy - kopia raportu imiennego ZUS RCA</w:t>
      </w:r>
    </w:p>
    <w:p w:rsidR="00A202CB" w:rsidRPr="00AC4F53" w:rsidRDefault="00A202CB" w:rsidP="00A202CB">
      <w:pPr>
        <w:tabs>
          <w:tab w:val="left" w:pos="921"/>
        </w:tabs>
        <w:spacing w:line="229" w:lineRule="auto"/>
        <w:ind w:left="364" w:right="840" w:firstLine="342"/>
        <w:jc w:val="both"/>
        <w:rPr>
          <w:rFonts w:ascii="Times New Roman" w:eastAsia="Times New Roman" w:hAnsi="Times New Roman"/>
          <w:sz w:val="24"/>
        </w:rPr>
      </w:pPr>
    </w:p>
    <w:p w:rsidR="00A202CB" w:rsidRPr="00AC4F53" w:rsidRDefault="00A202CB" w:rsidP="00A202CB">
      <w:pPr>
        <w:spacing w:line="237" w:lineRule="auto"/>
        <w:ind w:left="4" w:right="20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 xml:space="preserve">3. Nie nalicza się odsetek, o których </w:t>
      </w:r>
      <w:r w:rsidR="00671926" w:rsidRPr="00AC4F53">
        <w:rPr>
          <w:rFonts w:ascii="Times New Roman" w:eastAsia="Times New Roman" w:hAnsi="Times New Roman"/>
          <w:sz w:val="24"/>
        </w:rPr>
        <w:t xml:space="preserve">mowa w ust. 2 pkt 2 lit. f </w:t>
      </w:r>
      <w:proofErr w:type="spellStart"/>
      <w:r w:rsidR="00671926" w:rsidRPr="00AC4F53">
        <w:rPr>
          <w:rFonts w:ascii="Times New Roman" w:eastAsia="Times New Roman" w:hAnsi="Times New Roman"/>
          <w:sz w:val="24"/>
        </w:rPr>
        <w:t>tire</w:t>
      </w:r>
      <w:r w:rsidRPr="00AC4F53">
        <w:rPr>
          <w:rFonts w:ascii="Times New Roman" w:eastAsia="Times New Roman" w:hAnsi="Times New Roman"/>
          <w:sz w:val="24"/>
        </w:rPr>
        <w:t>t</w:t>
      </w:r>
      <w:proofErr w:type="spellEnd"/>
      <w:r w:rsidRPr="00AC4F53">
        <w:rPr>
          <w:rFonts w:ascii="Times New Roman" w:eastAsia="Times New Roman" w:hAnsi="Times New Roman"/>
          <w:sz w:val="24"/>
        </w:rPr>
        <w:t xml:space="preserve"> drugi w razie, gdy środki zostały wypłacone pracodawcy w wysokości wyższej od należnej z przyczyn niezależnych od pracodawcy.</w:t>
      </w:r>
    </w:p>
    <w:p w:rsidR="00A202CB" w:rsidRPr="00AC4F53" w:rsidRDefault="00A202CB" w:rsidP="00A202CB">
      <w:pPr>
        <w:spacing w:line="276" w:lineRule="exact"/>
        <w:rPr>
          <w:rFonts w:ascii="Times New Roman" w:eastAsia="Times New Roman" w:hAnsi="Times New Roman"/>
        </w:rPr>
      </w:pPr>
    </w:p>
    <w:p w:rsidR="00A202CB" w:rsidRPr="00AC4F53" w:rsidRDefault="00A202CB" w:rsidP="00A202CB">
      <w:pPr>
        <w:numPr>
          <w:ilvl w:val="1"/>
          <w:numId w:val="13"/>
        </w:numPr>
        <w:tabs>
          <w:tab w:val="left" w:pos="4564"/>
        </w:tabs>
        <w:spacing w:line="0" w:lineRule="atLeast"/>
        <w:ind w:left="4564" w:hanging="179"/>
        <w:jc w:val="both"/>
        <w:rPr>
          <w:rFonts w:ascii="Times New Roman" w:eastAsia="Times New Roman" w:hAnsi="Times New Roman"/>
          <w:sz w:val="24"/>
          <w:szCs w:val="24"/>
        </w:rPr>
      </w:pPr>
      <w:r w:rsidRPr="00AC4F53">
        <w:rPr>
          <w:rFonts w:ascii="Times New Roman" w:eastAsia="Times New Roman" w:hAnsi="Times New Roman"/>
          <w:sz w:val="24"/>
          <w:szCs w:val="24"/>
        </w:rPr>
        <w:t>9</w:t>
      </w:r>
    </w:p>
    <w:p w:rsidR="00A202CB" w:rsidRPr="00AC4F53" w:rsidRDefault="00A202CB" w:rsidP="00A202CB">
      <w:pPr>
        <w:spacing w:line="10" w:lineRule="exact"/>
        <w:rPr>
          <w:rFonts w:ascii="Times New Roman" w:eastAsia="Times New Roman" w:hAnsi="Times New Roman"/>
          <w:sz w:val="24"/>
          <w:szCs w:val="24"/>
        </w:rPr>
      </w:pPr>
    </w:p>
    <w:p w:rsidR="00A202CB" w:rsidRPr="00AC4F53" w:rsidRDefault="00A202CB" w:rsidP="00A202CB">
      <w:pPr>
        <w:numPr>
          <w:ilvl w:val="0"/>
          <w:numId w:val="13"/>
        </w:numPr>
        <w:tabs>
          <w:tab w:val="left" w:pos="245"/>
        </w:tabs>
        <w:spacing w:line="250" w:lineRule="auto"/>
        <w:ind w:left="264" w:right="200" w:hanging="264"/>
        <w:rPr>
          <w:rFonts w:ascii="Times New Roman" w:eastAsia="Times New Roman" w:hAnsi="Times New Roman"/>
          <w:sz w:val="24"/>
          <w:szCs w:val="24"/>
        </w:rPr>
      </w:pPr>
      <w:r w:rsidRPr="00AC4F53">
        <w:rPr>
          <w:rFonts w:ascii="Times New Roman" w:eastAsia="Times New Roman" w:hAnsi="Times New Roman"/>
          <w:sz w:val="24"/>
          <w:szCs w:val="24"/>
        </w:rPr>
        <w:t>Pracodawca przedstawia Dyrektorowi kopię umowy o pracę zawartej z osobą zatrudnioną na refundowanym stanowisku pracy, orzeczenie potwierdzające niepełnosprawność tej osoby, zestawienie poniesionych kosztów podlegających refundacji oraz kopie dowodów ich poniesienia w terminie 7 dni od dnia poniesienia ostatniego z tych kosztów.</w:t>
      </w:r>
    </w:p>
    <w:p w:rsidR="00A202CB" w:rsidRPr="00AC4F53" w:rsidRDefault="00A202CB" w:rsidP="00A202CB">
      <w:pPr>
        <w:spacing w:line="4" w:lineRule="exact"/>
        <w:rPr>
          <w:rFonts w:ascii="Times New Roman" w:eastAsia="Times New Roman" w:hAnsi="Times New Roman"/>
          <w:sz w:val="24"/>
          <w:szCs w:val="24"/>
        </w:rPr>
      </w:pPr>
    </w:p>
    <w:p w:rsidR="00A202CB" w:rsidRPr="00AC4F53" w:rsidRDefault="00A202CB" w:rsidP="00A202CB">
      <w:pPr>
        <w:numPr>
          <w:ilvl w:val="0"/>
          <w:numId w:val="13"/>
        </w:numPr>
        <w:tabs>
          <w:tab w:val="left" w:pos="260"/>
        </w:tabs>
        <w:spacing w:line="235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  <w:szCs w:val="24"/>
        </w:rPr>
        <w:t>Umowa, o której mowa w § 8 ust. 2, wygasa w przypadku nie przedstawienia zestawienia poniesionych kosztów podlegających refundacji oraz kopii dowodu ich poniesienia w terminie 6 miesięcy od dnia zawarcia umowy</w:t>
      </w:r>
      <w:r w:rsidRPr="00AC4F53">
        <w:rPr>
          <w:rFonts w:ascii="Times New Roman" w:eastAsia="Times New Roman" w:hAnsi="Times New Roman"/>
          <w:sz w:val="24"/>
        </w:rPr>
        <w:t>.</w:t>
      </w:r>
    </w:p>
    <w:p w:rsidR="00A202CB" w:rsidRPr="00AC4F53" w:rsidRDefault="00A202CB" w:rsidP="00A202CB">
      <w:pPr>
        <w:spacing w:line="286" w:lineRule="exact"/>
        <w:rPr>
          <w:rFonts w:ascii="Times New Roman" w:eastAsia="Times New Roman" w:hAnsi="Times New Roman"/>
        </w:rPr>
      </w:pPr>
    </w:p>
    <w:p w:rsidR="00A202CB" w:rsidRPr="00AC4F53" w:rsidRDefault="00A202CB" w:rsidP="00A202CB">
      <w:pPr>
        <w:spacing w:line="0" w:lineRule="atLeast"/>
        <w:ind w:left="4364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§10</w:t>
      </w:r>
    </w:p>
    <w:p w:rsidR="00A202CB" w:rsidRPr="00AC4F53" w:rsidRDefault="00A202CB" w:rsidP="00A202CB">
      <w:pPr>
        <w:spacing w:line="286" w:lineRule="exact"/>
        <w:rPr>
          <w:rFonts w:ascii="Times New Roman" w:eastAsia="Times New Roman" w:hAnsi="Times New Roman"/>
        </w:rPr>
      </w:pPr>
    </w:p>
    <w:p w:rsidR="00A202CB" w:rsidRPr="00AC4F53" w:rsidRDefault="00A202CB" w:rsidP="00A202CB">
      <w:pPr>
        <w:spacing w:line="236" w:lineRule="auto"/>
        <w:ind w:left="4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W terminie 7 dni od dnia dostarczenia do Dyrektora Powiatowego Urzędu Pracy dokumentów, o których mowa w § 9 ust. 1, Dyrektor występuje do Państwowej Inspekcji Pracy z wnioskiem o wydanie opinii odpowiednio o przystosowaniu stanowiska pracy do potrzeb wynikających z niepełnosprawności osoby zatrudnionej na wyposażonym stanowisku pracy lub o spełnieniu warunków bezpieczeństwa i higieny pracy na tym stanowisku.</w:t>
      </w:r>
    </w:p>
    <w:p w:rsidR="00A202CB" w:rsidRPr="00AC4F53" w:rsidRDefault="00A202CB" w:rsidP="00A202CB">
      <w:pPr>
        <w:spacing w:line="303" w:lineRule="exact"/>
        <w:rPr>
          <w:rFonts w:ascii="Times New Roman" w:eastAsia="Times New Roman" w:hAnsi="Times New Roman"/>
        </w:rPr>
      </w:pPr>
    </w:p>
    <w:p w:rsidR="00A202CB" w:rsidRPr="00AC4F53" w:rsidRDefault="00A202CB" w:rsidP="00A202CB">
      <w:pPr>
        <w:spacing w:line="0" w:lineRule="atLeast"/>
        <w:ind w:left="4364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§11</w:t>
      </w:r>
    </w:p>
    <w:p w:rsidR="00A202CB" w:rsidRPr="00AC4F53" w:rsidRDefault="00A202CB" w:rsidP="00A202CB">
      <w:pPr>
        <w:spacing w:line="12" w:lineRule="exact"/>
        <w:rPr>
          <w:rFonts w:ascii="Times New Roman" w:eastAsia="Times New Roman" w:hAnsi="Times New Roman"/>
        </w:rPr>
      </w:pPr>
    </w:p>
    <w:p w:rsidR="00A202CB" w:rsidRPr="00AC4F53" w:rsidRDefault="00A202CB" w:rsidP="00A202CB">
      <w:pPr>
        <w:spacing w:line="236" w:lineRule="auto"/>
        <w:ind w:left="4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Refundację Dyrektor przekazuje na rachunek bankowy wskazany we wniosku w terminie 14 dni od dnia przedstawienia przez pracodawcę pozytywnej opinii Państwowej Inspekcji Pracy o przystosowaniu stanowiska pracy do potrzeb wynikających z niepełnosprawności osoby zatrudnionej na wyposażonym stanowisku pracy lub o spełnieniu warunków bezpieczeństwa i higieny pracy na tym stanowisku.</w:t>
      </w:r>
    </w:p>
    <w:p w:rsidR="00A202CB" w:rsidRPr="00AC4F53" w:rsidRDefault="00A202CB" w:rsidP="00A202CB">
      <w:pPr>
        <w:spacing w:line="270" w:lineRule="exact"/>
        <w:rPr>
          <w:rFonts w:ascii="Times New Roman" w:eastAsia="Times New Roman" w:hAnsi="Times New Roman"/>
        </w:rPr>
      </w:pPr>
    </w:p>
    <w:p w:rsidR="00A202CB" w:rsidRPr="00AC4F53" w:rsidRDefault="00A202CB" w:rsidP="00A202CB">
      <w:pPr>
        <w:spacing w:line="0" w:lineRule="atLeast"/>
        <w:ind w:left="3784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ROZDZIAŁ IV</w:t>
      </w:r>
    </w:p>
    <w:p w:rsidR="00A202CB" w:rsidRPr="00AC4F53" w:rsidRDefault="00A202CB" w:rsidP="00A202CB">
      <w:pPr>
        <w:spacing w:line="237" w:lineRule="auto"/>
        <w:ind w:left="1444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ZABEZPIECZENIE PRAWIDŁOWEGO WYKORZYSTANIA</w:t>
      </w:r>
    </w:p>
    <w:p w:rsidR="00A202CB" w:rsidRPr="00AC4F53" w:rsidRDefault="00A202CB" w:rsidP="00A202CB">
      <w:pPr>
        <w:spacing w:line="238" w:lineRule="auto"/>
        <w:ind w:left="3004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PRZYZNANYCH ŚRODKÓW</w:t>
      </w:r>
    </w:p>
    <w:p w:rsidR="00A202CB" w:rsidRPr="00AC4F53" w:rsidRDefault="00A202CB" w:rsidP="00A202CB">
      <w:pPr>
        <w:spacing w:line="303" w:lineRule="exact"/>
        <w:rPr>
          <w:rFonts w:ascii="Times New Roman" w:eastAsia="Times New Roman" w:hAnsi="Times New Roman"/>
        </w:rPr>
      </w:pPr>
    </w:p>
    <w:p w:rsidR="00A202CB" w:rsidRPr="00AC4F53" w:rsidRDefault="00A202CB" w:rsidP="00A202CB">
      <w:pPr>
        <w:spacing w:line="0" w:lineRule="atLeast"/>
        <w:ind w:left="4364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§12</w:t>
      </w:r>
    </w:p>
    <w:p w:rsidR="00A202CB" w:rsidRPr="00AC4F53" w:rsidRDefault="00A202CB" w:rsidP="00A202CB">
      <w:pPr>
        <w:spacing w:line="235" w:lineRule="auto"/>
        <w:ind w:left="364" w:right="1020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1. Prawną formę zabezpieczenia zwrotu otrzymanych środków stanowić może: a/ weksel własny in blanco poręczony przez osoby fizyczne.</w:t>
      </w:r>
    </w:p>
    <w:p w:rsidR="00A202CB" w:rsidRPr="00AC4F53" w:rsidRDefault="00A202CB" w:rsidP="00A202CB">
      <w:pPr>
        <w:spacing w:line="1" w:lineRule="exact"/>
        <w:rPr>
          <w:rFonts w:ascii="Times New Roman" w:eastAsia="Times New Roman" w:hAnsi="Times New Roman"/>
        </w:rPr>
      </w:pPr>
    </w:p>
    <w:p w:rsidR="00A202CB" w:rsidRPr="00AC4F53" w:rsidRDefault="00A202CB" w:rsidP="00A202CB">
      <w:pPr>
        <w:spacing w:line="0" w:lineRule="atLeast"/>
        <w:ind w:left="364"/>
        <w:rPr>
          <w:rFonts w:ascii="Times New Roman" w:eastAsia="Times New Roman" w:hAnsi="Times New Roman"/>
          <w:sz w:val="22"/>
        </w:rPr>
      </w:pPr>
      <w:r w:rsidRPr="00AC4F53">
        <w:rPr>
          <w:rFonts w:ascii="Times New Roman" w:eastAsia="Times New Roman" w:hAnsi="Times New Roman"/>
          <w:sz w:val="24"/>
        </w:rPr>
        <w:t>P</w:t>
      </w:r>
      <w:r w:rsidRPr="00AC4F53">
        <w:rPr>
          <w:rFonts w:ascii="Times New Roman" w:eastAsia="Times New Roman" w:hAnsi="Times New Roman"/>
          <w:sz w:val="22"/>
        </w:rPr>
        <w:t>oręczycielem może być</w:t>
      </w:r>
      <w:r w:rsidRPr="00AC4F53">
        <w:rPr>
          <w:rFonts w:ascii="Times New Roman" w:eastAsia="Times New Roman" w:hAnsi="Times New Roman"/>
          <w:sz w:val="24"/>
        </w:rPr>
        <w:t xml:space="preserve"> </w:t>
      </w:r>
      <w:r w:rsidRPr="00AC4F53">
        <w:rPr>
          <w:rFonts w:ascii="Times New Roman" w:eastAsia="Times New Roman" w:hAnsi="Times New Roman"/>
          <w:sz w:val="22"/>
        </w:rPr>
        <w:t>osoba fizyczna w wieku do 75 roku</w:t>
      </w:r>
      <w:r w:rsidRPr="00AC4F53">
        <w:rPr>
          <w:rFonts w:ascii="Times New Roman" w:eastAsia="Times New Roman" w:hAnsi="Times New Roman"/>
          <w:sz w:val="24"/>
        </w:rPr>
        <w:t xml:space="preserve"> </w:t>
      </w:r>
      <w:r w:rsidRPr="00AC4F53">
        <w:rPr>
          <w:rFonts w:ascii="Times New Roman" w:eastAsia="Times New Roman" w:hAnsi="Times New Roman"/>
          <w:sz w:val="22"/>
        </w:rPr>
        <w:t>życia osiągająca dochód z tytułu:</w:t>
      </w:r>
    </w:p>
    <w:p w:rsidR="00A202CB" w:rsidRPr="00AC4F53" w:rsidRDefault="00A202CB" w:rsidP="00A202CB">
      <w:pPr>
        <w:spacing w:line="2" w:lineRule="exact"/>
        <w:rPr>
          <w:rFonts w:ascii="Times New Roman" w:eastAsia="Times New Roman" w:hAnsi="Times New Roman"/>
        </w:rPr>
      </w:pPr>
    </w:p>
    <w:p w:rsidR="00A202CB" w:rsidRPr="00AC4F53" w:rsidRDefault="00A202CB" w:rsidP="00A202CB">
      <w:pPr>
        <w:numPr>
          <w:ilvl w:val="0"/>
          <w:numId w:val="14"/>
        </w:numPr>
        <w:tabs>
          <w:tab w:val="left" w:pos="544"/>
        </w:tabs>
        <w:spacing w:line="239" w:lineRule="auto"/>
        <w:ind w:left="544" w:hanging="184"/>
        <w:jc w:val="both"/>
        <w:rPr>
          <w:rFonts w:ascii="Times New Roman" w:eastAsia="Times New Roman" w:hAnsi="Times New Roman"/>
          <w:sz w:val="22"/>
        </w:rPr>
      </w:pPr>
      <w:r w:rsidRPr="00AC4F53">
        <w:rPr>
          <w:rFonts w:ascii="Times New Roman" w:eastAsia="Times New Roman" w:hAnsi="Times New Roman"/>
          <w:sz w:val="22"/>
        </w:rPr>
        <w:t>wynagrodzenia za pracę /umowa zawarta na czas określony co najmniej 5 lat lub nieokreślony/,</w:t>
      </w:r>
    </w:p>
    <w:p w:rsidR="00A202CB" w:rsidRPr="00AC4F53" w:rsidRDefault="00A202CB" w:rsidP="00A202CB">
      <w:pPr>
        <w:spacing w:line="1" w:lineRule="exact"/>
        <w:rPr>
          <w:rFonts w:ascii="Times New Roman" w:eastAsia="Times New Roman" w:hAnsi="Times New Roman"/>
          <w:sz w:val="22"/>
        </w:rPr>
      </w:pPr>
    </w:p>
    <w:p w:rsidR="00A202CB" w:rsidRPr="00AC4F53" w:rsidRDefault="00A202CB" w:rsidP="00A202CB">
      <w:pPr>
        <w:numPr>
          <w:ilvl w:val="0"/>
          <w:numId w:val="14"/>
        </w:numPr>
        <w:tabs>
          <w:tab w:val="left" w:pos="584"/>
        </w:tabs>
        <w:spacing w:line="233" w:lineRule="auto"/>
        <w:ind w:left="584" w:hanging="224"/>
        <w:jc w:val="both"/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2"/>
        </w:rPr>
        <w:t>prowadzonej działalności gospodarczej przez okres co najmniej 12 miesięcy i rozliczająca się z</w:t>
      </w:r>
    </w:p>
    <w:p w:rsidR="00A202CB" w:rsidRPr="00AC4F53" w:rsidRDefault="00A202CB" w:rsidP="00A202CB">
      <w:pPr>
        <w:spacing w:line="7" w:lineRule="exact"/>
        <w:rPr>
          <w:rFonts w:ascii="Times New Roman" w:eastAsia="Times New Roman" w:hAnsi="Times New Roman"/>
        </w:rPr>
      </w:pPr>
    </w:p>
    <w:tbl>
      <w:tblPr>
        <w:tblW w:w="0" w:type="auto"/>
        <w:tblInd w:w="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5020"/>
      </w:tblGrid>
      <w:tr w:rsidR="00AC4F53" w:rsidRPr="00AC4F53" w:rsidTr="00437470">
        <w:trPr>
          <w:trHeight w:val="253"/>
        </w:trPr>
        <w:tc>
          <w:tcPr>
            <w:tcW w:w="3506" w:type="dxa"/>
            <w:shd w:val="clear" w:color="auto" w:fill="auto"/>
            <w:vAlign w:val="bottom"/>
          </w:tcPr>
          <w:p w:rsidR="00A202CB" w:rsidRPr="00AC4F53" w:rsidRDefault="00A202CB" w:rsidP="00437470">
            <w:pPr>
              <w:spacing w:line="252" w:lineRule="exact"/>
              <w:rPr>
                <w:rFonts w:ascii="Times New Roman" w:eastAsia="Times New Roman" w:hAnsi="Times New Roman"/>
                <w:sz w:val="22"/>
              </w:rPr>
            </w:pPr>
            <w:r w:rsidRPr="00AC4F53">
              <w:rPr>
                <w:rFonts w:ascii="Times New Roman" w:eastAsia="Times New Roman" w:hAnsi="Times New Roman"/>
                <w:sz w:val="22"/>
              </w:rPr>
              <w:t>Urzędem   Skarbowym   na   zasadach</w:t>
            </w:r>
          </w:p>
        </w:tc>
        <w:tc>
          <w:tcPr>
            <w:tcW w:w="5020" w:type="dxa"/>
            <w:shd w:val="clear" w:color="auto" w:fill="auto"/>
            <w:vAlign w:val="bottom"/>
          </w:tcPr>
          <w:p w:rsidR="00A202CB" w:rsidRPr="00AC4F53" w:rsidRDefault="00A202CB" w:rsidP="00437470">
            <w:pPr>
              <w:spacing w:line="252" w:lineRule="exact"/>
              <w:ind w:left="60"/>
              <w:rPr>
                <w:rFonts w:ascii="Times New Roman" w:eastAsia="Times New Roman" w:hAnsi="Times New Roman"/>
                <w:sz w:val="22"/>
              </w:rPr>
            </w:pPr>
            <w:r w:rsidRPr="00AC4F53">
              <w:rPr>
                <w:rFonts w:ascii="Times New Roman" w:eastAsia="Times New Roman" w:hAnsi="Times New Roman"/>
                <w:sz w:val="22"/>
              </w:rPr>
              <w:t>ogólnych   (pełna   księgowość,   książka   przychodów</w:t>
            </w:r>
          </w:p>
        </w:tc>
      </w:tr>
    </w:tbl>
    <w:p w:rsidR="00A202CB" w:rsidRPr="00AC4F53" w:rsidRDefault="00A202CB" w:rsidP="00A202CB">
      <w:pPr>
        <w:rPr>
          <w:rFonts w:ascii="Times New Roman" w:eastAsia="Times New Roman" w:hAnsi="Times New Roman"/>
          <w:sz w:val="24"/>
        </w:rPr>
      </w:pPr>
      <w:r w:rsidRPr="00AC4F53">
        <w:lastRenderedPageBreak/>
        <w:t xml:space="preserve">        </w:t>
      </w:r>
      <w:r w:rsidRPr="00AC4F53">
        <w:rPr>
          <w:rFonts w:ascii="Times New Roman" w:eastAsia="Times New Roman" w:hAnsi="Times New Roman"/>
          <w:sz w:val="24"/>
        </w:rPr>
        <w:t>i rozchodów)</w:t>
      </w:r>
    </w:p>
    <w:p w:rsidR="00A202CB" w:rsidRPr="00AC4F53" w:rsidRDefault="00A202CB" w:rsidP="00A202CB">
      <w:pPr>
        <w:rPr>
          <w:rFonts w:ascii="Times New Roman" w:eastAsia="Times New Roman" w:hAnsi="Times New Roman"/>
          <w:sz w:val="24"/>
        </w:rPr>
      </w:pPr>
      <w:r w:rsidRPr="00AC4F53">
        <w:rPr>
          <w:rFonts w:ascii="Times New Roman" w:eastAsia="Times New Roman" w:hAnsi="Times New Roman"/>
          <w:sz w:val="24"/>
        </w:rPr>
        <w:t>-emerytury, renty na stałe.</w:t>
      </w:r>
    </w:p>
    <w:p w:rsidR="00A202CB" w:rsidRPr="00AC4F53" w:rsidRDefault="00A202CB" w:rsidP="00A202CB">
      <w:pPr>
        <w:spacing w:line="257" w:lineRule="exact"/>
        <w:rPr>
          <w:rFonts w:ascii="Times New Roman" w:eastAsia="Times New Roman" w:hAnsi="Times New Roman"/>
          <w:sz w:val="24"/>
        </w:rPr>
      </w:pPr>
    </w:p>
    <w:p w:rsidR="00A202CB" w:rsidRPr="00AC4F53" w:rsidRDefault="00A202CB" w:rsidP="00A202CB">
      <w:pPr>
        <w:pStyle w:val="Tekstpodstawowy"/>
        <w:ind w:left="7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6"/>
        <w:gridCol w:w="5586"/>
      </w:tblGrid>
      <w:tr w:rsidR="00AC4F53" w:rsidRPr="00AC4F53" w:rsidTr="00437470">
        <w:trPr>
          <w:trHeight w:val="454"/>
        </w:trPr>
        <w:tc>
          <w:tcPr>
            <w:tcW w:w="3528" w:type="dxa"/>
            <w:vAlign w:val="center"/>
          </w:tcPr>
          <w:p w:rsidR="00A202CB" w:rsidRPr="00AC4F53" w:rsidRDefault="00A202CB" w:rsidP="00437470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4F53">
              <w:rPr>
                <w:b/>
                <w:sz w:val="22"/>
                <w:szCs w:val="22"/>
              </w:rPr>
              <w:t>Źródło dochodów poręczyciela</w:t>
            </w:r>
          </w:p>
        </w:tc>
        <w:tc>
          <w:tcPr>
            <w:tcW w:w="5684" w:type="dxa"/>
            <w:vAlign w:val="center"/>
          </w:tcPr>
          <w:p w:rsidR="00A202CB" w:rsidRPr="00AC4F53" w:rsidRDefault="00A202CB" w:rsidP="00437470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4F53">
              <w:rPr>
                <w:b/>
                <w:sz w:val="22"/>
                <w:szCs w:val="22"/>
              </w:rPr>
              <w:t>Wymagane dokumenty poręczycieli</w:t>
            </w:r>
          </w:p>
        </w:tc>
      </w:tr>
      <w:tr w:rsidR="00AC4F53" w:rsidRPr="00AC4F53" w:rsidTr="00437470">
        <w:tc>
          <w:tcPr>
            <w:tcW w:w="3528" w:type="dxa"/>
          </w:tcPr>
          <w:p w:rsidR="00A202CB" w:rsidRPr="00AC4F53" w:rsidRDefault="00A202CB" w:rsidP="00437470">
            <w:pPr>
              <w:pStyle w:val="Tekstpodstawowy"/>
              <w:jc w:val="left"/>
              <w:rPr>
                <w:sz w:val="22"/>
                <w:szCs w:val="22"/>
              </w:rPr>
            </w:pPr>
          </w:p>
          <w:p w:rsidR="00A202CB" w:rsidRPr="00AC4F53" w:rsidRDefault="00A202CB" w:rsidP="00437470">
            <w:pPr>
              <w:pStyle w:val="Tekstpodstawowy"/>
              <w:jc w:val="left"/>
              <w:rPr>
                <w:sz w:val="22"/>
                <w:szCs w:val="22"/>
              </w:rPr>
            </w:pPr>
            <w:r w:rsidRPr="00AC4F53">
              <w:rPr>
                <w:sz w:val="22"/>
                <w:szCs w:val="22"/>
              </w:rPr>
              <w:t>wynagrodzenie za pracę</w:t>
            </w:r>
          </w:p>
        </w:tc>
        <w:tc>
          <w:tcPr>
            <w:tcW w:w="5684" w:type="dxa"/>
          </w:tcPr>
          <w:p w:rsidR="00A202CB" w:rsidRPr="00AC4F53" w:rsidRDefault="00A202CB" w:rsidP="00A202CB">
            <w:pPr>
              <w:pStyle w:val="Tekstpodstawowy"/>
              <w:numPr>
                <w:ilvl w:val="0"/>
                <w:numId w:val="16"/>
              </w:numPr>
              <w:tabs>
                <w:tab w:val="clear" w:pos="720"/>
                <w:tab w:val="num" w:pos="-6733"/>
              </w:tabs>
              <w:ind w:left="356" w:hanging="284"/>
              <w:rPr>
                <w:sz w:val="22"/>
                <w:szCs w:val="22"/>
              </w:rPr>
            </w:pPr>
            <w:r w:rsidRPr="00AC4F53">
              <w:rPr>
                <w:sz w:val="22"/>
                <w:szCs w:val="22"/>
              </w:rPr>
              <w:t xml:space="preserve">Oświadczenie poręczyciela, </w:t>
            </w:r>
          </w:p>
          <w:p w:rsidR="00A202CB" w:rsidRPr="00AC4F53" w:rsidRDefault="00A202CB" w:rsidP="00A202CB">
            <w:pPr>
              <w:pStyle w:val="Tekstpodstawowy"/>
              <w:numPr>
                <w:ilvl w:val="0"/>
                <w:numId w:val="16"/>
              </w:numPr>
              <w:tabs>
                <w:tab w:val="clear" w:pos="720"/>
                <w:tab w:val="num" w:pos="-6733"/>
              </w:tabs>
              <w:ind w:left="356" w:hanging="284"/>
              <w:rPr>
                <w:sz w:val="22"/>
                <w:szCs w:val="22"/>
              </w:rPr>
            </w:pPr>
            <w:r w:rsidRPr="00AC4F53">
              <w:rPr>
                <w:sz w:val="22"/>
                <w:szCs w:val="22"/>
              </w:rPr>
              <w:t>zaświadczenie o zarobkach z zakładu pracy (ważne 30 dni od daty wystawienia)</w:t>
            </w:r>
          </w:p>
        </w:tc>
      </w:tr>
      <w:tr w:rsidR="00AC4F53" w:rsidRPr="00AC4F53" w:rsidTr="00437470">
        <w:tc>
          <w:tcPr>
            <w:tcW w:w="3528" w:type="dxa"/>
          </w:tcPr>
          <w:p w:rsidR="00A202CB" w:rsidRPr="00AC4F53" w:rsidRDefault="00A202CB" w:rsidP="00437470">
            <w:pPr>
              <w:pStyle w:val="Tekstpodstawowy"/>
              <w:jc w:val="left"/>
              <w:rPr>
                <w:sz w:val="22"/>
                <w:szCs w:val="22"/>
              </w:rPr>
            </w:pPr>
          </w:p>
          <w:p w:rsidR="00A202CB" w:rsidRPr="00AC4F53" w:rsidRDefault="00A202CB" w:rsidP="00437470">
            <w:pPr>
              <w:pStyle w:val="Tekstpodstawowy"/>
              <w:jc w:val="left"/>
              <w:rPr>
                <w:sz w:val="22"/>
                <w:szCs w:val="22"/>
              </w:rPr>
            </w:pPr>
            <w:r w:rsidRPr="00AC4F53">
              <w:rPr>
                <w:sz w:val="22"/>
                <w:szCs w:val="22"/>
              </w:rPr>
              <w:t>działalność gospodarcza</w:t>
            </w:r>
          </w:p>
        </w:tc>
        <w:tc>
          <w:tcPr>
            <w:tcW w:w="5684" w:type="dxa"/>
          </w:tcPr>
          <w:p w:rsidR="00A202CB" w:rsidRPr="00AC4F53" w:rsidRDefault="00A202CB" w:rsidP="00A202CB">
            <w:pPr>
              <w:pStyle w:val="Tekstpodstawowy"/>
              <w:numPr>
                <w:ilvl w:val="0"/>
                <w:numId w:val="17"/>
              </w:numPr>
              <w:tabs>
                <w:tab w:val="clear" w:pos="720"/>
              </w:tabs>
              <w:ind w:left="356" w:hanging="284"/>
              <w:rPr>
                <w:sz w:val="22"/>
                <w:szCs w:val="22"/>
              </w:rPr>
            </w:pPr>
            <w:r w:rsidRPr="00AC4F53">
              <w:rPr>
                <w:sz w:val="22"/>
                <w:szCs w:val="22"/>
              </w:rPr>
              <w:t>Oświadczenie poręczyciela,</w:t>
            </w:r>
          </w:p>
          <w:p w:rsidR="00A202CB" w:rsidRPr="00AC4F53" w:rsidRDefault="00A202CB" w:rsidP="00A202CB">
            <w:pPr>
              <w:pStyle w:val="Tekstpodstawowy"/>
              <w:numPr>
                <w:ilvl w:val="0"/>
                <w:numId w:val="17"/>
              </w:numPr>
              <w:tabs>
                <w:tab w:val="clear" w:pos="720"/>
              </w:tabs>
              <w:ind w:left="356" w:hanging="284"/>
              <w:rPr>
                <w:sz w:val="22"/>
                <w:szCs w:val="22"/>
              </w:rPr>
            </w:pPr>
            <w:r w:rsidRPr="00AC4F53">
              <w:rPr>
                <w:sz w:val="22"/>
                <w:szCs w:val="22"/>
              </w:rPr>
              <w:t>Zaświadczenie z</w:t>
            </w:r>
            <w:r w:rsidR="00671926" w:rsidRPr="00AC4F53">
              <w:rPr>
                <w:sz w:val="22"/>
                <w:szCs w:val="22"/>
              </w:rPr>
              <w:t xml:space="preserve"> </w:t>
            </w:r>
            <w:r w:rsidRPr="00AC4F53">
              <w:rPr>
                <w:sz w:val="22"/>
                <w:szCs w:val="22"/>
              </w:rPr>
              <w:t> ZUS i</w:t>
            </w:r>
            <w:r w:rsidR="00671926" w:rsidRPr="00AC4F53">
              <w:rPr>
                <w:sz w:val="22"/>
                <w:szCs w:val="22"/>
              </w:rPr>
              <w:t xml:space="preserve"> </w:t>
            </w:r>
            <w:r w:rsidRPr="00AC4F53">
              <w:rPr>
                <w:sz w:val="22"/>
                <w:szCs w:val="22"/>
              </w:rPr>
              <w:t> Urzędu Skarbowego o niezaleganiu z zapłatą składek na ubezpieczenia społeczne i podatków (ważne 30 dni od daty wystawienia),</w:t>
            </w:r>
          </w:p>
          <w:p w:rsidR="00A202CB" w:rsidRPr="00AC4F53" w:rsidRDefault="00A202CB" w:rsidP="00A202CB">
            <w:pPr>
              <w:pStyle w:val="Tekstpodstawowy"/>
              <w:numPr>
                <w:ilvl w:val="0"/>
                <w:numId w:val="17"/>
              </w:numPr>
              <w:tabs>
                <w:tab w:val="clear" w:pos="720"/>
              </w:tabs>
              <w:ind w:left="356" w:hanging="284"/>
              <w:rPr>
                <w:sz w:val="22"/>
                <w:szCs w:val="22"/>
              </w:rPr>
            </w:pPr>
            <w:r w:rsidRPr="00AC4F53">
              <w:rPr>
                <w:sz w:val="22"/>
                <w:szCs w:val="22"/>
              </w:rPr>
              <w:t>Roczna deklaracja podatkowa złożona do Urzędu Skarbowego  z potwierdzoną datą wpływu oraz dokumenty umożliwiające ustalenie minimalnego miesięcznego dochodu netto za okres ostatnich trzech miesięcy rozliczeniowych (np. książka przychodów           i rozchodów).</w:t>
            </w:r>
          </w:p>
        </w:tc>
      </w:tr>
      <w:tr w:rsidR="00A202CB" w:rsidRPr="00AC4F53" w:rsidTr="00437470">
        <w:tc>
          <w:tcPr>
            <w:tcW w:w="3528" w:type="dxa"/>
          </w:tcPr>
          <w:p w:rsidR="00A202CB" w:rsidRPr="00AC4F53" w:rsidRDefault="00A202CB" w:rsidP="00437470">
            <w:pPr>
              <w:pStyle w:val="Tekstpodstawowy"/>
              <w:jc w:val="left"/>
              <w:rPr>
                <w:sz w:val="22"/>
                <w:szCs w:val="22"/>
              </w:rPr>
            </w:pPr>
          </w:p>
          <w:p w:rsidR="00A202CB" w:rsidRPr="00AC4F53" w:rsidRDefault="00A202CB" w:rsidP="00437470">
            <w:pPr>
              <w:pStyle w:val="Tekstpodstawowy"/>
              <w:jc w:val="left"/>
              <w:rPr>
                <w:sz w:val="22"/>
                <w:szCs w:val="22"/>
              </w:rPr>
            </w:pPr>
            <w:r w:rsidRPr="00AC4F53">
              <w:rPr>
                <w:sz w:val="22"/>
                <w:szCs w:val="22"/>
              </w:rPr>
              <w:t>emerytura, renta na stałe</w:t>
            </w:r>
          </w:p>
          <w:p w:rsidR="00A202CB" w:rsidRPr="00AC4F53" w:rsidRDefault="00A202CB" w:rsidP="0043747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5684" w:type="dxa"/>
          </w:tcPr>
          <w:p w:rsidR="00A202CB" w:rsidRPr="00AC4F53" w:rsidRDefault="00A202CB" w:rsidP="00A202CB">
            <w:pPr>
              <w:pStyle w:val="Tekstpodstawowy"/>
              <w:numPr>
                <w:ilvl w:val="0"/>
                <w:numId w:val="17"/>
              </w:numPr>
              <w:tabs>
                <w:tab w:val="clear" w:pos="720"/>
              </w:tabs>
              <w:ind w:left="356" w:hanging="284"/>
              <w:rPr>
                <w:sz w:val="22"/>
                <w:szCs w:val="22"/>
              </w:rPr>
            </w:pPr>
            <w:r w:rsidRPr="00AC4F53">
              <w:rPr>
                <w:sz w:val="22"/>
                <w:szCs w:val="22"/>
              </w:rPr>
              <w:t>Oświadczenie poręczyciela,</w:t>
            </w:r>
          </w:p>
          <w:p w:rsidR="00A202CB" w:rsidRPr="00AC4F53" w:rsidRDefault="00A202CB" w:rsidP="00A202CB">
            <w:pPr>
              <w:pStyle w:val="Tekstpodstawowy"/>
              <w:numPr>
                <w:ilvl w:val="0"/>
                <w:numId w:val="17"/>
              </w:numPr>
              <w:tabs>
                <w:tab w:val="clear" w:pos="720"/>
              </w:tabs>
              <w:ind w:left="356" w:hanging="284"/>
              <w:rPr>
                <w:sz w:val="22"/>
                <w:szCs w:val="22"/>
              </w:rPr>
            </w:pPr>
            <w:r w:rsidRPr="00AC4F53">
              <w:rPr>
                <w:sz w:val="22"/>
                <w:szCs w:val="22"/>
              </w:rPr>
              <w:t>Decyzja o ostatniej waloryzacji emerytury lub renty,</w:t>
            </w:r>
          </w:p>
          <w:p w:rsidR="00A202CB" w:rsidRPr="00AC4F53" w:rsidRDefault="00A202CB" w:rsidP="00A202CB">
            <w:pPr>
              <w:pStyle w:val="Tekstpodstawowy"/>
              <w:numPr>
                <w:ilvl w:val="0"/>
                <w:numId w:val="17"/>
              </w:numPr>
              <w:tabs>
                <w:tab w:val="clear" w:pos="720"/>
              </w:tabs>
              <w:ind w:left="356" w:hanging="284"/>
              <w:rPr>
                <w:sz w:val="22"/>
                <w:szCs w:val="22"/>
              </w:rPr>
            </w:pPr>
            <w:r w:rsidRPr="00AC4F53">
              <w:rPr>
                <w:sz w:val="22"/>
                <w:szCs w:val="22"/>
              </w:rPr>
              <w:t xml:space="preserve">Decyzja ustalająca prawo do renty na stałe (w przypadku rencistów) </w:t>
            </w:r>
          </w:p>
        </w:tc>
      </w:tr>
    </w:tbl>
    <w:p w:rsidR="00A202CB" w:rsidRPr="00AC4F53" w:rsidRDefault="00A202CB" w:rsidP="00A202CB">
      <w:pPr>
        <w:spacing w:line="257" w:lineRule="exact"/>
        <w:rPr>
          <w:rFonts w:ascii="Times New Roman" w:eastAsia="Times New Roman" w:hAnsi="Times New Roman"/>
        </w:rPr>
      </w:pPr>
    </w:p>
    <w:p w:rsidR="00A202CB" w:rsidRPr="00AC4F53" w:rsidRDefault="00A202CB" w:rsidP="00A202CB">
      <w:pPr>
        <w:spacing w:line="257" w:lineRule="exact"/>
        <w:rPr>
          <w:rFonts w:ascii="Times New Roman" w:eastAsia="Times New Roman" w:hAnsi="Times New Roman"/>
        </w:rPr>
      </w:pPr>
    </w:p>
    <w:p w:rsidR="00A202CB" w:rsidRPr="00AC4F53" w:rsidRDefault="00A202CB" w:rsidP="00A202CB">
      <w:pPr>
        <w:spacing w:line="253" w:lineRule="auto"/>
        <w:ind w:left="700" w:right="1180"/>
        <w:rPr>
          <w:rFonts w:ascii="Times New Roman" w:eastAsia="Times New Roman" w:hAnsi="Times New Roman"/>
          <w:sz w:val="21"/>
        </w:rPr>
      </w:pPr>
      <w:r w:rsidRPr="00AC4F53">
        <w:rPr>
          <w:rFonts w:ascii="Times New Roman" w:eastAsia="Times New Roman" w:hAnsi="Times New Roman"/>
          <w:sz w:val="21"/>
        </w:rPr>
        <w:t xml:space="preserve">Minimalny miesięczny dochód poręczyciela powinien wynosić </w:t>
      </w:r>
      <w:r w:rsidRPr="00AC4F53">
        <w:rPr>
          <w:rFonts w:ascii="Times New Roman" w:eastAsia="Times New Roman" w:hAnsi="Times New Roman"/>
          <w:b/>
          <w:sz w:val="21"/>
        </w:rPr>
        <w:t>1.600,00 zł</w:t>
      </w:r>
      <w:r w:rsidRPr="00AC4F53">
        <w:rPr>
          <w:rFonts w:ascii="Times New Roman" w:eastAsia="Times New Roman" w:hAnsi="Times New Roman"/>
          <w:sz w:val="21"/>
        </w:rPr>
        <w:t xml:space="preserve"> netto. Jeden poręczyciel wymagany jest przy ubieganiu się o środki do 10.000,00 zł. </w:t>
      </w:r>
    </w:p>
    <w:p w:rsidR="00A202CB" w:rsidRPr="00AC4F53" w:rsidRDefault="00A202CB" w:rsidP="00A202CB">
      <w:pPr>
        <w:spacing w:line="253" w:lineRule="auto"/>
        <w:ind w:left="700" w:right="1180"/>
        <w:rPr>
          <w:rFonts w:ascii="Times New Roman" w:eastAsia="Times New Roman" w:hAnsi="Times New Roman"/>
          <w:sz w:val="21"/>
        </w:rPr>
      </w:pPr>
      <w:r w:rsidRPr="00AC4F53">
        <w:rPr>
          <w:rFonts w:ascii="Times New Roman" w:eastAsia="Times New Roman" w:hAnsi="Times New Roman"/>
          <w:sz w:val="21"/>
        </w:rPr>
        <w:t>Każda wielokrotność w/w kwoty odpowiednio zwiększa liczbę poręczycieli.</w:t>
      </w:r>
    </w:p>
    <w:p w:rsidR="00A202CB" w:rsidRPr="00AC4F53" w:rsidRDefault="00A202CB" w:rsidP="00A202CB">
      <w:pPr>
        <w:spacing w:line="239" w:lineRule="exact"/>
        <w:rPr>
          <w:rFonts w:ascii="Times New Roman" w:eastAsia="Times New Roman" w:hAnsi="Times New Roman"/>
        </w:rPr>
      </w:pPr>
    </w:p>
    <w:p w:rsidR="00A202CB" w:rsidRPr="00AC4F53" w:rsidRDefault="00A202CB" w:rsidP="00A202CB">
      <w:pPr>
        <w:spacing w:line="239" w:lineRule="auto"/>
        <w:ind w:left="700"/>
        <w:rPr>
          <w:rFonts w:ascii="Times New Roman" w:eastAsia="Times New Roman" w:hAnsi="Times New Roman"/>
          <w:sz w:val="22"/>
        </w:rPr>
      </w:pPr>
      <w:r w:rsidRPr="00AC4F53">
        <w:rPr>
          <w:rFonts w:ascii="Times New Roman" w:eastAsia="Times New Roman" w:hAnsi="Times New Roman"/>
          <w:sz w:val="22"/>
        </w:rPr>
        <w:t>Poręczycielem nie może być osoba zatrudniona u pracodawcy ubiegającego się o refundację.</w:t>
      </w:r>
    </w:p>
    <w:p w:rsidR="00A202CB" w:rsidRPr="00AC4F53" w:rsidRDefault="00A202CB" w:rsidP="00A202CB">
      <w:pPr>
        <w:spacing w:line="263" w:lineRule="exact"/>
        <w:rPr>
          <w:rFonts w:ascii="Times New Roman" w:eastAsia="Times New Roman" w:hAnsi="Times New Roman"/>
        </w:rPr>
      </w:pPr>
    </w:p>
    <w:p w:rsidR="00A202CB" w:rsidRPr="00AC4F53" w:rsidRDefault="00A202CB" w:rsidP="00A202CB">
      <w:pPr>
        <w:spacing w:line="236" w:lineRule="auto"/>
        <w:ind w:right="380" w:firstLine="708"/>
        <w:rPr>
          <w:rFonts w:ascii="Times New Roman" w:eastAsia="Times New Roman" w:hAnsi="Times New Roman"/>
          <w:sz w:val="22"/>
        </w:rPr>
      </w:pPr>
      <w:r w:rsidRPr="00AC4F53">
        <w:rPr>
          <w:rFonts w:ascii="Times New Roman" w:eastAsia="Times New Roman" w:hAnsi="Times New Roman"/>
          <w:sz w:val="22"/>
        </w:rPr>
        <w:t>b/ nieodwołalna i bezwarunkowa gwarancja bankowa na kwotę odpowiadająca udzielonej pomocy powiększonej o odsetki w wysokości określonej jak dla zaległości podatkowych.</w:t>
      </w:r>
    </w:p>
    <w:p w:rsidR="00A202CB" w:rsidRPr="00AC4F53" w:rsidRDefault="00A202CB" w:rsidP="00A202CB">
      <w:pPr>
        <w:spacing w:line="261" w:lineRule="exact"/>
        <w:rPr>
          <w:rFonts w:ascii="Times New Roman" w:eastAsia="Times New Roman" w:hAnsi="Times New Roman"/>
        </w:rPr>
      </w:pPr>
    </w:p>
    <w:p w:rsidR="00A202CB" w:rsidRPr="00AC4F53" w:rsidRDefault="00A202CB" w:rsidP="00A202CB">
      <w:pPr>
        <w:spacing w:line="236" w:lineRule="auto"/>
        <w:ind w:right="60" w:firstLine="708"/>
        <w:rPr>
          <w:rFonts w:ascii="Times New Roman" w:eastAsia="Times New Roman" w:hAnsi="Times New Roman"/>
          <w:sz w:val="22"/>
        </w:rPr>
      </w:pPr>
      <w:r w:rsidRPr="00AC4F53">
        <w:rPr>
          <w:rFonts w:ascii="Times New Roman" w:eastAsia="Times New Roman" w:hAnsi="Times New Roman"/>
          <w:sz w:val="22"/>
        </w:rPr>
        <w:t>c/ blokada rachunku bankowego na kwotę odpowiadająca udzielonej pomocy powiększonej o odsetki w wysokości określonej jak dla zaległości podatkowych.</w:t>
      </w:r>
    </w:p>
    <w:p w:rsidR="00A202CB" w:rsidRPr="00AC4F53" w:rsidRDefault="00A202CB" w:rsidP="00A202CB">
      <w:pPr>
        <w:spacing w:line="263" w:lineRule="exact"/>
        <w:rPr>
          <w:rFonts w:ascii="Times New Roman" w:eastAsia="Times New Roman" w:hAnsi="Times New Roman"/>
        </w:rPr>
      </w:pPr>
    </w:p>
    <w:p w:rsidR="00A202CB" w:rsidRPr="00AC4F53" w:rsidRDefault="00A202CB" w:rsidP="00A202CB">
      <w:pPr>
        <w:spacing w:line="235" w:lineRule="auto"/>
        <w:ind w:firstLine="708"/>
        <w:rPr>
          <w:rFonts w:ascii="Times New Roman" w:eastAsia="Times New Roman" w:hAnsi="Times New Roman"/>
          <w:sz w:val="22"/>
        </w:rPr>
      </w:pPr>
      <w:r w:rsidRPr="00AC4F53">
        <w:rPr>
          <w:rFonts w:ascii="Times New Roman" w:eastAsia="Times New Roman" w:hAnsi="Times New Roman"/>
          <w:sz w:val="22"/>
        </w:rPr>
        <w:t>Dyrektor może wyrazić zgodę na zabezpieczenie przyznanych środków w innej dozwolonej prawem formie.</w:t>
      </w:r>
    </w:p>
    <w:p w:rsidR="00A202CB" w:rsidRPr="00AC4F53" w:rsidRDefault="00A202CB" w:rsidP="00A202CB">
      <w:pPr>
        <w:spacing w:line="200" w:lineRule="exact"/>
        <w:rPr>
          <w:rFonts w:ascii="Times New Roman" w:eastAsia="Times New Roman" w:hAnsi="Times New Roman"/>
        </w:rPr>
      </w:pPr>
    </w:p>
    <w:p w:rsidR="00A202CB" w:rsidRPr="00AC4F53" w:rsidRDefault="00A202CB" w:rsidP="00A202CB">
      <w:pPr>
        <w:spacing w:line="200" w:lineRule="exact"/>
        <w:rPr>
          <w:rFonts w:ascii="Times New Roman" w:eastAsia="Times New Roman" w:hAnsi="Times New Roman"/>
        </w:rPr>
      </w:pPr>
    </w:p>
    <w:p w:rsidR="00A202CB" w:rsidRPr="00AC4F53" w:rsidRDefault="00A202CB" w:rsidP="00A202CB">
      <w:pPr>
        <w:spacing w:line="294" w:lineRule="exact"/>
        <w:rPr>
          <w:rFonts w:ascii="Times New Roman" w:eastAsia="Times New Roman" w:hAnsi="Times New Roman"/>
        </w:rPr>
      </w:pPr>
    </w:p>
    <w:p w:rsidR="00A202CB" w:rsidRPr="00AC4F53" w:rsidRDefault="00A202CB" w:rsidP="00A202CB">
      <w:pPr>
        <w:spacing w:line="239" w:lineRule="auto"/>
        <w:rPr>
          <w:rFonts w:ascii="Times New Roman" w:eastAsia="Times New Roman" w:hAnsi="Times New Roman"/>
          <w:b/>
          <w:u w:val="single"/>
        </w:rPr>
      </w:pPr>
      <w:r w:rsidRPr="00AC4F53">
        <w:rPr>
          <w:rFonts w:ascii="Times New Roman" w:eastAsia="Times New Roman" w:hAnsi="Times New Roman"/>
          <w:b/>
          <w:u w:val="single"/>
        </w:rPr>
        <w:t>Dokumenty do pobrania na stronie internetowej: www. przemysl.praca.gov.pl, tel. (16) 675-09-02</w:t>
      </w:r>
    </w:p>
    <w:bookmarkEnd w:id="0"/>
    <w:p w:rsidR="00A202CB" w:rsidRDefault="00A202CB" w:rsidP="00A202CB">
      <w:pPr>
        <w:tabs>
          <w:tab w:val="left" w:pos="364"/>
        </w:tabs>
        <w:spacing w:line="235" w:lineRule="auto"/>
        <w:jc w:val="both"/>
        <w:rPr>
          <w:rFonts w:ascii="Times New Roman" w:eastAsia="Times New Roman" w:hAnsi="Times New Roman"/>
          <w:sz w:val="24"/>
        </w:rPr>
      </w:pPr>
    </w:p>
    <w:p w:rsidR="006A4451" w:rsidRDefault="00AC4F53"/>
    <w:sectPr w:rsidR="006A4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15F00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BD062C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DB127F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140E0F76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B"/>
    <w:multiLevelType w:val="hybridMultilevel"/>
    <w:tmpl w:val="109CF92E"/>
    <w:lvl w:ilvl="0" w:tplc="FFFFFFFF">
      <w:start w:val="6"/>
      <w:numFmt w:val="decimal"/>
      <w:lvlText w:val="%1."/>
      <w:lvlJc w:val="left"/>
    </w:lvl>
    <w:lvl w:ilvl="1" w:tplc="FFFFFFFF">
      <w:start w:val="7"/>
      <w:numFmt w:val="decimal"/>
      <w:lvlText w:val="%2."/>
      <w:lvlJc w:val="left"/>
    </w:lvl>
    <w:lvl w:ilvl="2" w:tplc="FFFFFFFF">
      <w:start w:val="12"/>
      <w:numFmt w:val="lowerLetter"/>
      <w:lvlText w:val="%3)"/>
      <w:lvlJc w:val="left"/>
    </w:lvl>
    <w:lvl w:ilvl="3" w:tplc="FFFFFFFF">
      <w:start w:val="1"/>
      <w:numFmt w:val="decimal"/>
      <w:lvlText w:val="%4)"/>
      <w:lvlJc w:val="left"/>
    </w:lvl>
    <w:lvl w:ilvl="4" w:tplc="FFFFFFFF">
      <w:start w:val="1"/>
      <w:numFmt w:val="decimal"/>
      <w:lvlText w:val="%5"/>
      <w:lvlJc w:val="left"/>
    </w:lvl>
    <w:lvl w:ilvl="5" w:tplc="FFFFFFFF">
      <w:start w:val="1"/>
      <w:numFmt w:val="decimal"/>
      <w:lvlText w:val="%6"/>
      <w:lvlJc w:val="left"/>
    </w:lvl>
    <w:lvl w:ilvl="6" w:tplc="FFFFFFFF">
      <w:start w:val="1"/>
      <w:numFmt w:val="lowerLetter"/>
      <w:lvlText w:val="%7)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C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lowerLetter"/>
      <w:lvlText w:val="%4)"/>
      <w:lvlJc w:val="left"/>
    </w:lvl>
    <w:lvl w:ilvl="4" w:tplc="FFFFFFFF">
      <w:start w:val="1"/>
      <w:numFmt w:val="lowerLetter"/>
      <w:lvlText w:val="%5)"/>
      <w:lvlJc w:val="left"/>
    </w:lvl>
    <w:lvl w:ilvl="5" w:tplc="FFFFFFFF">
      <w:start w:val="2"/>
      <w:numFmt w:val="lowerLetter"/>
      <w:lvlText w:val="%6)"/>
      <w:lvlJc w:val="left"/>
    </w:lvl>
    <w:lvl w:ilvl="6" w:tplc="FFFFFFFF">
      <w:start w:val="1"/>
      <w:numFmt w:val="bullet"/>
      <w:lvlText w:val="-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D"/>
    <w:multiLevelType w:val="hybridMultilevel"/>
    <w:tmpl w:val="7FDCC232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2"/>
      <w:numFmt w:val="lowerLetter"/>
      <w:lvlText w:val="%5)"/>
      <w:lvlJc w:val="left"/>
    </w:lvl>
    <w:lvl w:ilvl="5" w:tplc="FFFFFFFF">
      <w:start w:val="1"/>
      <w:numFmt w:val="lowerLetter"/>
      <w:lvlText w:val="%6"/>
      <w:lvlJc w:val="left"/>
    </w:lvl>
    <w:lvl w:ilvl="6" w:tplc="FFFFFFFF">
      <w:start w:val="1"/>
      <w:numFmt w:val="bullet"/>
      <w:lvlText w:val="-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E"/>
    <w:multiLevelType w:val="hybridMultilevel"/>
    <w:tmpl w:val="1BEFD79E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7"/>
      <w:numFmt w:val="lowerLetter"/>
      <w:lvlText w:val="%3)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lowerLetter"/>
      <w:lvlText w:val="%5"/>
      <w:lvlJc w:val="left"/>
    </w:lvl>
    <w:lvl w:ilvl="5" w:tplc="FFFFFFFF">
      <w:start w:val="1"/>
      <w:numFmt w:val="lowerLetter"/>
      <w:lvlText w:val="%6"/>
      <w:lvlJc w:val="left"/>
    </w:lvl>
    <w:lvl w:ilvl="6" w:tplc="FFFFFFFF">
      <w:start w:val="1"/>
      <w:numFmt w:val="bullet"/>
      <w:lvlText w:val="-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F"/>
    <w:multiLevelType w:val="hybridMultilevel"/>
    <w:tmpl w:val="41A7C4C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0"/>
    <w:multiLevelType w:val="hybridMultilevel"/>
    <w:tmpl w:val="6B6807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29891503"/>
    <w:multiLevelType w:val="hybridMultilevel"/>
    <w:tmpl w:val="AE905D48"/>
    <w:lvl w:ilvl="0" w:tplc="35FA236C">
      <w:start w:val="5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B953E4"/>
    <w:multiLevelType w:val="hybridMultilevel"/>
    <w:tmpl w:val="561E1A48"/>
    <w:lvl w:ilvl="0" w:tplc="19008D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D52CD"/>
    <w:multiLevelType w:val="hybridMultilevel"/>
    <w:tmpl w:val="75F24420"/>
    <w:lvl w:ilvl="0" w:tplc="19008D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CB"/>
    <w:rsid w:val="006526B1"/>
    <w:rsid w:val="00671926"/>
    <w:rsid w:val="0092736B"/>
    <w:rsid w:val="0094556B"/>
    <w:rsid w:val="00A202CB"/>
    <w:rsid w:val="00AC4F53"/>
    <w:rsid w:val="00E476D6"/>
    <w:rsid w:val="00F6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1B4FC-29D8-4ABD-9F75-C0F6AF5B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2C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202CB"/>
    <w:pPr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A202C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5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56B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2207</Words>
  <Characters>13247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Bańcarz</dc:creator>
  <cp:keywords/>
  <dc:description/>
  <cp:lastModifiedBy>Robert Oleś</cp:lastModifiedBy>
  <cp:revision>4</cp:revision>
  <cp:lastPrinted>2017-04-21T10:19:00Z</cp:lastPrinted>
  <dcterms:created xsi:type="dcterms:W3CDTF">2017-04-25T07:52:00Z</dcterms:created>
  <dcterms:modified xsi:type="dcterms:W3CDTF">2017-04-25T08:44:00Z</dcterms:modified>
</cp:coreProperties>
</file>